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E79C7" w14:textId="1AA8CC48" w:rsidR="006B55D3" w:rsidRPr="00583906" w:rsidRDefault="00583906" w:rsidP="00900D48">
      <w:pPr>
        <w:pStyle w:val="NormalWeb"/>
        <w:spacing w:before="0" w:beforeAutospacing="0" w:after="0" w:afterAutospacing="0" w:line="276" w:lineRule="auto"/>
        <w:jc w:val="both"/>
        <w:rPr>
          <w:b/>
          <w:bCs/>
          <w:sz w:val="28"/>
          <w:szCs w:val="28"/>
        </w:rPr>
      </w:pPr>
      <w:r w:rsidRPr="00583906">
        <w:rPr>
          <w:b/>
          <w:bCs/>
          <w:color w:val="000000"/>
          <w:sz w:val="28"/>
          <w:szCs w:val="28"/>
          <w:shd w:val="clear" w:color="auto" w:fill="FFFFFF"/>
        </w:rPr>
        <w:t xml:space="preserve">Strengthening Rural Governance Through Digital Innovation: A Literature Review </w:t>
      </w:r>
      <w:proofErr w:type="gramStart"/>
      <w:r w:rsidRPr="00583906">
        <w:rPr>
          <w:b/>
          <w:bCs/>
          <w:color w:val="000000"/>
          <w:sz w:val="28"/>
          <w:szCs w:val="28"/>
          <w:shd w:val="clear" w:color="auto" w:fill="FFFFFF"/>
        </w:rPr>
        <w:t>Of</w:t>
      </w:r>
      <w:proofErr w:type="gramEnd"/>
      <w:r w:rsidRPr="00583906">
        <w:rPr>
          <w:b/>
          <w:bCs/>
          <w:color w:val="000000"/>
          <w:sz w:val="28"/>
          <w:szCs w:val="28"/>
          <w:shd w:val="clear" w:color="auto" w:fill="FFFFFF"/>
        </w:rPr>
        <w:t xml:space="preserve"> Village Information Systems (Sid) And Financial Accountability</w:t>
      </w:r>
    </w:p>
    <w:p w14:paraId="22228B2E" w14:textId="77777777" w:rsidR="00907B1C" w:rsidRPr="00583906" w:rsidRDefault="00907B1C" w:rsidP="00900D48">
      <w:pPr>
        <w:pStyle w:val="BodyText"/>
        <w:spacing w:line="276" w:lineRule="auto"/>
        <w:jc w:val="both"/>
        <w:rPr>
          <w:rFonts w:ascii="Times New Roman" w:hAnsi="Times New Roman" w:cs="Times New Roman"/>
          <w:b/>
          <w:sz w:val="24"/>
          <w:szCs w:val="24"/>
        </w:rPr>
      </w:pPr>
    </w:p>
    <w:p w14:paraId="23EA42F3" w14:textId="77777777" w:rsidR="00900D48" w:rsidRPr="00583906" w:rsidRDefault="00EE6411" w:rsidP="00900D48">
      <w:pPr>
        <w:pStyle w:val="BodyText"/>
        <w:spacing w:before="44" w:line="276" w:lineRule="auto"/>
        <w:jc w:val="both"/>
        <w:rPr>
          <w:rFonts w:ascii="Times New Roman" w:hAnsi="Times New Roman" w:cs="Times New Roman"/>
          <w:bCs/>
          <w:vertAlign w:val="superscript"/>
          <w:lang w:val="en-US"/>
        </w:rPr>
      </w:pPr>
      <w:r w:rsidRPr="00583906">
        <w:rPr>
          <w:rFonts w:ascii="Times New Roman" w:hAnsi="Times New Roman" w:cs="Times New Roman"/>
          <w:bCs/>
        </w:rPr>
        <w:t>Faiz Fakhruddin</w:t>
      </w:r>
      <w:r w:rsidR="00900D48" w:rsidRPr="00583906">
        <w:rPr>
          <w:rFonts w:ascii="Times New Roman" w:hAnsi="Times New Roman" w:cs="Times New Roman"/>
          <w:bCs/>
          <w:vertAlign w:val="superscript"/>
          <w:lang w:val="en-US"/>
        </w:rPr>
        <w:t>1</w:t>
      </w:r>
      <w:r w:rsidRPr="00583906">
        <w:rPr>
          <w:rFonts w:ascii="Times New Roman" w:hAnsi="Times New Roman" w:cs="Times New Roman"/>
          <w:bCs/>
        </w:rPr>
        <w:t>, Jusniaty</w:t>
      </w:r>
      <w:r w:rsidR="00900D48" w:rsidRPr="00583906">
        <w:rPr>
          <w:rFonts w:ascii="Times New Roman" w:hAnsi="Times New Roman" w:cs="Times New Roman"/>
          <w:bCs/>
          <w:vertAlign w:val="superscript"/>
          <w:lang w:val="en-US"/>
        </w:rPr>
        <w:t>2</w:t>
      </w:r>
      <w:r w:rsidRPr="00583906">
        <w:rPr>
          <w:rFonts w:ascii="Times New Roman" w:hAnsi="Times New Roman" w:cs="Times New Roman"/>
          <w:bCs/>
        </w:rPr>
        <w:t>, Supratman Tahir</w:t>
      </w:r>
      <w:r w:rsidRPr="00583906">
        <w:rPr>
          <w:rFonts w:ascii="Times New Roman" w:hAnsi="Times New Roman" w:cs="Times New Roman"/>
          <w:bCs/>
          <w:vertAlign w:val="superscript"/>
        </w:rPr>
        <w:t>3</w:t>
      </w:r>
      <w:r w:rsidRPr="00583906">
        <w:rPr>
          <w:rFonts w:ascii="Times New Roman" w:hAnsi="Times New Roman" w:cs="Times New Roman"/>
          <w:bCs/>
        </w:rPr>
        <w:t>, Sumardi</w:t>
      </w:r>
      <w:r w:rsidR="00900D48" w:rsidRPr="00583906">
        <w:rPr>
          <w:rFonts w:ascii="Times New Roman" w:hAnsi="Times New Roman" w:cs="Times New Roman"/>
          <w:bCs/>
          <w:vertAlign w:val="superscript"/>
          <w:lang w:val="en-US"/>
        </w:rPr>
        <w:t>4</w:t>
      </w:r>
      <w:r w:rsidRPr="00583906">
        <w:rPr>
          <w:rFonts w:ascii="Times New Roman" w:hAnsi="Times New Roman" w:cs="Times New Roman"/>
          <w:bCs/>
        </w:rPr>
        <w:t>, Ashar Abdillah</w:t>
      </w:r>
      <w:r w:rsidRPr="00583906">
        <w:rPr>
          <w:rFonts w:ascii="Times New Roman" w:hAnsi="Times New Roman" w:cs="Times New Roman"/>
          <w:bCs/>
          <w:vertAlign w:val="superscript"/>
        </w:rPr>
        <w:t>5</w:t>
      </w:r>
    </w:p>
    <w:p w14:paraId="5FC1F89A" w14:textId="1912D862" w:rsidR="00EE6411" w:rsidRPr="00583906" w:rsidRDefault="00900D48" w:rsidP="00900D48">
      <w:pPr>
        <w:pStyle w:val="BodyText"/>
        <w:spacing w:before="44" w:line="276" w:lineRule="auto"/>
        <w:jc w:val="both"/>
        <w:rPr>
          <w:rFonts w:ascii="Times New Roman" w:hAnsi="Times New Roman" w:cs="Times New Roman"/>
          <w:bCs/>
          <w:vertAlign w:val="superscript"/>
          <w:lang w:val="en-US"/>
        </w:rPr>
      </w:pPr>
      <w:r w:rsidRPr="00583906">
        <w:rPr>
          <w:rFonts w:ascii="Times New Roman" w:hAnsi="Times New Roman" w:cs="Times New Roman"/>
          <w:bCs/>
          <w:vertAlign w:val="superscript"/>
          <w:lang w:val="en-US"/>
        </w:rPr>
        <w:t>12345</w:t>
      </w:r>
      <w:r w:rsidRPr="00583906">
        <w:rPr>
          <w:rFonts w:ascii="Times New Roman" w:hAnsi="Times New Roman" w:cs="Times New Roman"/>
          <w:bCs/>
          <w:lang w:val="en-US"/>
        </w:rPr>
        <w:t>goverment science</w:t>
      </w:r>
      <w:r w:rsidR="00EE6411" w:rsidRPr="00583906">
        <w:rPr>
          <w:rFonts w:ascii="Times New Roman" w:hAnsi="Times New Roman" w:cs="Times New Roman"/>
          <w:bCs/>
        </w:rPr>
        <w:t>, University of Muhammadiyah Sinjai, Indonesia</w:t>
      </w:r>
    </w:p>
    <w:p w14:paraId="2F6B25DB" w14:textId="77777777" w:rsidR="00EE6411" w:rsidRPr="00583906" w:rsidRDefault="00EE6411" w:rsidP="00900D48">
      <w:pPr>
        <w:pStyle w:val="BodyText"/>
        <w:spacing w:before="44" w:line="276" w:lineRule="auto"/>
        <w:jc w:val="both"/>
        <w:rPr>
          <w:rFonts w:ascii="Times New Roman" w:hAnsi="Times New Roman" w:cs="Times New Roman"/>
          <w:b/>
          <w:sz w:val="24"/>
          <w:szCs w:val="24"/>
          <w:lang w:val="en-US"/>
        </w:rPr>
      </w:pPr>
    </w:p>
    <w:p w14:paraId="3C980A57" w14:textId="77777777" w:rsidR="00907B1C" w:rsidRPr="00583906" w:rsidRDefault="00907B1C" w:rsidP="00900D48">
      <w:pPr>
        <w:pStyle w:val="Heading1"/>
        <w:spacing w:line="276" w:lineRule="auto"/>
        <w:ind w:firstLine="0"/>
        <w:jc w:val="both"/>
        <w:rPr>
          <w:rFonts w:ascii="Times New Roman" w:hAnsi="Times New Roman" w:cs="Times New Roman"/>
          <w:sz w:val="24"/>
          <w:szCs w:val="24"/>
        </w:rPr>
      </w:pPr>
      <w:bookmarkStart w:id="0" w:name="Abstrak_"/>
      <w:bookmarkEnd w:id="0"/>
      <w:r w:rsidRPr="00583906">
        <w:rPr>
          <w:rFonts w:ascii="Times New Roman" w:hAnsi="Times New Roman" w:cs="Times New Roman"/>
          <w:spacing w:val="-2"/>
          <w:sz w:val="24"/>
          <w:szCs w:val="24"/>
        </w:rPr>
        <w:t>Abstract</w:t>
      </w:r>
    </w:p>
    <w:p w14:paraId="140A7750" w14:textId="77777777" w:rsidR="00907B1C" w:rsidRPr="00583906" w:rsidRDefault="00907B1C" w:rsidP="00900D48">
      <w:pPr>
        <w:pStyle w:val="BodyText"/>
        <w:spacing w:line="276" w:lineRule="auto"/>
        <w:jc w:val="both"/>
        <w:rPr>
          <w:rFonts w:ascii="Times New Roman" w:hAnsi="Times New Roman" w:cs="Times New Roman"/>
        </w:rPr>
      </w:pPr>
      <w:r w:rsidRPr="00583906">
        <w:rPr>
          <w:rFonts w:ascii="Times New Roman" w:hAnsi="Times New Roman" w:cs="Times New Roman"/>
        </w:rPr>
        <w:t xml:space="preserve">Village Fund Management is a crucial instrument in efforts to equitably distribute development </w:t>
      </w:r>
      <w:r w:rsidRPr="00583906">
        <w:rPr>
          <w:rFonts w:ascii="Times New Roman" w:hAnsi="Times New Roman" w:cs="Times New Roman"/>
          <w:spacing w:val="-2"/>
          <w:w w:val="105"/>
        </w:rPr>
        <w:t xml:space="preserve">and improve the welfare of the community in Indonesia. The success of the implementation of this program </w:t>
      </w:r>
      <w:r w:rsidRPr="00583906">
        <w:rPr>
          <w:rFonts w:ascii="Times New Roman" w:hAnsi="Times New Roman" w:cs="Times New Roman"/>
        </w:rPr>
        <w:t xml:space="preserve">is highly dependent on the realization of the principles of transparency and accountability. In this context </w:t>
      </w:r>
      <w:r w:rsidRPr="00583906">
        <w:rPr>
          <w:rFonts w:ascii="Times New Roman" w:hAnsi="Times New Roman" w:cs="Times New Roman"/>
          <w:spacing w:val="-2"/>
          <w:w w:val="105"/>
        </w:rPr>
        <w:t>, the Village Information System (SID) emerged as a technology-based solution that aims to facilitate better village governance. This study aims to analyze in depth the effectiveness of SID in increasing transparency and accountability in village fund management through a literature review method. Findings from various literature show that SID has a significant positive impact, especially in aspects of administrative efficiency and internal managerial accountability. Applications such as the Village Financial System (Siskeudes) have proven to be effective in simplifying the process of recording, budgeting, and financial reporting. However, the effectiveness of SIDs in realizing transparency and participatory accountability still faces serious challenges. The main obstacles are not only technical, such as limited infrastructure and unstable internet connections, but also non-technical, including low human resource (HR) capacity and people's digital literacy. Limited access to public information and lack of socialization are real obstacles that reduce public participation in supervision. The conclusion of this review is that the effectiveness of SIDs is contextual and cannot be achieved with the implementation of technology alone. A holistic approach is needed that includes increasing human resource capacity, strengthening infrastructure, and proactive socialization strategies to ensure that SID can be a powerful tool in building transparent, accountable, and participatory village governance.</w:t>
      </w:r>
    </w:p>
    <w:p w14:paraId="708FF8B9" w14:textId="5793FD97" w:rsidR="00907B1C" w:rsidRPr="00583906" w:rsidRDefault="00907B1C" w:rsidP="00900D48">
      <w:pPr>
        <w:pStyle w:val="BodyText"/>
        <w:spacing w:before="239" w:line="276" w:lineRule="auto"/>
        <w:jc w:val="both"/>
        <w:rPr>
          <w:rFonts w:ascii="Times New Roman" w:hAnsi="Times New Roman" w:cs="Times New Roman"/>
          <w:sz w:val="24"/>
          <w:szCs w:val="24"/>
          <w:lang w:val="en-US"/>
        </w:rPr>
        <w:sectPr w:rsidR="00907B1C" w:rsidRPr="00583906" w:rsidSect="00350EA9">
          <w:headerReference w:type="default" r:id="rId8"/>
          <w:footerReference w:type="default" r:id="rId9"/>
          <w:pgSz w:w="12240" w:h="15840"/>
          <w:pgMar w:top="1820" w:right="1440" w:bottom="280" w:left="1440" w:header="720" w:footer="720" w:gutter="0"/>
          <w:pgNumType w:start="1107"/>
          <w:cols w:space="720"/>
        </w:sectPr>
      </w:pPr>
      <w:r w:rsidRPr="00583906">
        <w:rPr>
          <w:rFonts w:ascii="Times New Roman" w:hAnsi="Times New Roman" w:cs="Times New Roman"/>
          <w:b/>
          <w:sz w:val="24"/>
          <w:szCs w:val="24"/>
        </w:rPr>
        <w:t xml:space="preserve">Keywords: </w:t>
      </w:r>
      <w:r w:rsidRPr="00583906">
        <w:rPr>
          <w:rFonts w:ascii="Times New Roman" w:hAnsi="Times New Roman" w:cs="Times New Roman"/>
          <w:sz w:val="24"/>
          <w:szCs w:val="24"/>
        </w:rPr>
        <w:t>Village Information System, Village Fund, Transparency, Accountability</w:t>
      </w:r>
      <w:r w:rsidR="003335AE" w:rsidRPr="00583906">
        <w:rPr>
          <w:rFonts w:ascii="Times New Roman" w:hAnsi="Times New Roman" w:cs="Times New Roman"/>
          <w:sz w:val="24"/>
          <w:szCs w:val="24"/>
          <w:lang w:val="en-US"/>
        </w:rPr>
        <w:t>.</w:t>
      </w:r>
    </w:p>
    <w:p w14:paraId="5E45C80B" w14:textId="77777777" w:rsidR="00907B1C" w:rsidRPr="00583906" w:rsidRDefault="00907B1C" w:rsidP="00900D48">
      <w:pPr>
        <w:pStyle w:val="Heading1"/>
        <w:numPr>
          <w:ilvl w:val="0"/>
          <w:numId w:val="6"/>
        </w:numPr>
        <w:tabs>
          <w:tab w:val="left" w:pos="351"/>
        </w:tabs>
        <w:spacing w:before="145" w:line="276" w:lineRule="auto"/>
        <w:jc w:val="both"/>
        <w:rPr>
          <w:rFonts w:ascii="Times New Roman" w:hAnsi="Times New Roman" w:cs="Times New Roman"/>
          <w:sz w:val="24"/>
          <w:szCs w:val="24"/>
        </w:rPr>
      </w:pPr>
      <w:bookmarkStart w:id="1" w:name="1._Pendahuluan_"/>
      <w:bookmarkEnd w:id="1"/>
      <w:r w:rsidRPr="00583906">
        <w:rPr>
          <w:rFonts w:ascii="Times New Roman" w:hAnsi="Times New Roman" w:cs="Times New Roman"/>
          <w:spacing w:val="-2"/>
          <w:sz w:val="24"/>
          <w:szCs w:val="24"/>
        </w:rPr>
        <w:lastRenderedPageBreak/>
        <w:t>Introduction</w:t>
      </w:r>
    </w:p>
    <w:p w14:paraId="36182B22" w14:textId="77777777" w:rsidR="00907B1C" w:rsidRPr="00583906" w:rsidRDefault="00907B1C" w:rsidP="00900D48">
      <w:pPr>
        <w:pStyle w:val="BodyText"/>
        <w:spacing w:line="276" w:lineRule="auto"/>
        <w:ind w:left="720" w:firstLine="720"/>
        <w:jc w:val="both"/>
        <w:rPr>
          <w:rFonts w:ascii="Times New Roman" w:hAnsi="Times New Roman" w:cs="Times New Roman"/>
          <w:sz w:val="24"/>
          <w:szCs w:val="24"/>
          <w:lang w:val="en-US"/>
        </w:rPr>
      </w:pPr>
      <w:r w:rsidRPr="00583906">
        <w:rPr>
          <w:rFonts w:ascii="Times New Roman" w:hAnsi="Times New Roman" w:cs="Times New Roman"/>
          <w:w w:val="105"/>
          <w:sz w:val="24"/>
          <w:szCs w:val="24"/>
        </w:rPr>
        <w:t xml:space="preserve">Villages are an important pillar in the governance structure in Indonesia, playing a strategic role in achieving equitable development and improving people's welfare. </w:t>
      </w:r>
      <w:r w:rsidRPr="00583906">
        <w:rPr>
          <w:rFonts w:ascii="Times New Roman" w:hAnsi="Times New Roman" w:cs="Times New Roman"/>
          <w:sz w:val="24"/>
          <w:szCs w:val="24"/>
        </w:rPr>
        <w:t xml:space="preserve">With the enactment of Law Number 6 of 2014 concerning Villages (Village Law), villages  are </w:t>
      </w:r>
      <w:r w:rsidRPr="00583906">
        <w:rPr>
          <w:rFonts w:ascii="Times New Roman" w:hAnsi="Times New Roman" w:cs="Times New Roman"/>
          <w:spacing w:val="-2"/>
          <w:w w:val="105"/>
          <w:sz w:val="24"/>
          <w:szCs w:val="24"/>
        </w:rPr>
        <w:t>given the right of autonomy and broad authority to regulate and manage their own territory. One of the manifestations of this autonomy is the allocation of Village Funds sourced from the State Revenue and Expenditure Budget (APBN), which is focused on the development and empowerment of local communities. Since 2015, the Village Fund has become a vital fiscal instrument to encourage the acceleration of development at the local level, such as road construction, irrigation, and economic empowerment programs.</w:t>
      </w:r>
    </w:p>
    <w:p w14:paraId="583B88B9" w14:textId="77777777" w:rsidR="00907B1C" w:rsidRPr="00583906" w:rsidRDefault="00907B1C" w:rsidP="00900D48">
      <w:pPr>
        <w:pStyle w:val="BodyText"/>
        <w:spacing w:before="234" w:line="276" w:lineRule="auto"/>
        <w:ind w:left="720" w:firstLine="720"/>
        <w:jc w:val="both"/>
        <w:rPr>
          <w:rFonts w:ascii="Times New Roman" w:hAnsi="Times New Roman" w:cs="Times New Roman"/>
          <w:sz w:val="24"/>
          <w:szCs w:val="24"/>
          <w:lang w:val="en-US"/>
        </w:rPr>
      </w:pPr>
      <w:r w:rsidRPr="00583906">
        <w:rPr>
          <w:rFonts w:ascii="Times New Roman" w:hAnsi="Times New Roman" w:cs="Times New Roman"/>
          <w:spacing w:val="-2"/>
          <w:w w:val="105"/>
          <w:sz w:val="24"/>
          <w:szCs w:val="24"/>
        </w:rPr>
        <w:t>However, the large amount of fund allocation and extensive authority also bring significant challenges in terms of governance. To ensure that these funds are used effectively and on target, the principles of good governance must be applied, with a particular emphasis on transparency and accountability.  Transparency is the openness of the village government in conveying information related to the allocation, use, and results of the use of funds to the community and stakeholders. Meanwhile, accountability is a form of accountability of the village government for the mandate given, which must be carried out efficiently, effectively, and evenly with community participation. The absence of these two principles can open up loopholes for irregularities and corruption, which ultimately undermines public trust and hinders village development goals.</w:t>
      </w:r>
    </w:p>
    <w:p w14:paraId="7EF90515" w14:textId="77777777" w:rsidR="00907B1C" w:rsidRPr="00583906" w:rsidRDefault="00907B1C" w:rsidP="00900D48">
      <w:pPr>
        <w:pStyle w:val="BodyText"/>
        <w:spacing w:before="242" w:line="276" w:lineRule="auto"/>
        <w:ind w:left="720" w:firstLine="720"/>
        <w:jc w:val="both"/>
        <w:rPr>
          <w:rFonts w:ascii="Times New Roman" w:hAnsi="Times New Roman" w:cs="Times New Roman"/>
          <w:sz w:val="24"/>
          <w:szCs w:val="24"/>
        </w:rPr>
      </w:pPr>
      <w:r w:rsidRPr="00583906">
        <w:rPr>
          <w:rFonts w:ascii="Times New Roman" w:hAnsi="Times New Roman" w:cs="Times New Roman"/>
          <w:w w:val="105"/>
          <w:sz w:val="24"/>
          <w:szCs w:val="24"/>
        </w:rPr>
        <w:t xml:space="preserve">To overcome these challenges, the central and regional governments are mandated by the Village Law to develop village information systems. The Village Information System (SID) is designed as a technology-based solution to help village governments manage data and information centrally, efficiently, and accountably. The implementation of SID, which often includes specific applications such as the Village Financial System (Siskeudes), is expected to </w:t>
      </w:r>
      <w:r w:rsidRPr="00583906">
        <w:rPr>
          <w:rFonts w:ascii="Times New Roman" w:hAnsi="Times New Roman" w:cs="Times New Roman"/>
          <w:sz w:val="24"/>
          <w:szCs w:val="24"/>
        </w:rPr>
        <w:t xml:space="preserve">be a bridge between the village government and the community, ensuring a transparent flow of information </w:t>
      </w:r>
      <w:r w:rsidRPr="00583906">
        <w:rPr>
          <w:rFonts w:ascii="Times New Roman" w:hAnsi="Times New Roman" w:cs="Times New Roman"/>
          <w:w w:val="105"/>
          <w:sz w:val="24"/>
          <w:szCs w:val="24"/>
        </w:rPr>
        <w:t xml:space="preserve">and facilitating public supervision. Therefore, it is important to analyze the extent of the effectiveness of the SID in realizing these noble goals, </w:t>
      </w:r>
      <w:r w:rsidRPr="00583906">
        <w:rPr>
          <w:rFonts w:ascii="Times New Roman" w:hAnsi="Times New Roman" w:cs="Times New Roman"/>
          <w:sz w:val="24"/>
          <w:szCs w:val="24"/>
        </w:rPr>
        <w:t>given its vital role in the modern village governance ecosystem.</w:t>
      </w:r>
    </w:p>
    <w:p w14:paraId="3244FBB4" w14:textId="77777777" w:rsidR="00907B1C" w:rsidRPr="00583906" w:rsidRDefault="00907B1C" w:rsidP="00900D48">
      <w:pPr>
        <w:pStyle w:val="BodyText"/>
        <w:numPr>
          <w:ilvl w:val="0"/>
          <w:numId w:val="6"/>
        </w:numPr>
        <w:spacing w:before="71" w:line="276" w:lineRule="auto"/>
        <w:jc w:val="both"/>
        <w:rPr>
          <w:rFonts w:ascii="Times New Roman" w:hAnsi="Times New Roman" w:cs="Times New Roman"/>
          <w:b/>
          <w:bCs/>
          <w:sz w:val="24"/>
          <w:szCs w:val="24"/>
          <w:lang w:val="en-US"/>
        </w:rPr>
      </w:pPr>
      <w:bookmarkStart w:id="2" w:name="2._Tinjauan_Pustaka_"/>
      <w:bookmarkEnd w:id="2"/>
      <w:r w:rsidRPr="00583906">
        <w:rPr>
          <w:rFonts w:ascii="Times New Roman" w:hAnsi="Times New Roman" w:cs="Times New Roman"/>
          <w:b/>
          <w:bCs/>
          <w:sz w:val="24"/>
          <w:szCs w:val="24"/>
        </w:rPr>
        <w:t>Research methodology</w:t>
      </w:r>
    </w:p>
    <w:p w14:paraId="1B78F2A6" w14:textId="77777777" w:rsidR="006B55D3" w:rsidRPr="00583906" w:rsidRDefault="006B55D3" w:rsidP="00900D48">
      <w:pPr>
        <w:pStyle w:val="BodyText"/>
        <w:spacing w:before="71" w:line="276" w:lineRule="auto"/>
        <w:ind w:left="720" w:firstLine="720"/>
        <w:jc w:val="both"/>
        <w:rPr>
          <w:rFonts w:ascii="Times New Roman" w:hAnsi="Times New Roman" w:cs="Times New Roman"/>
          <w:b/>
          <w:bCs/>
          <w:sz w:val="24"/>
          <w:szCs w:val="24"/>
          <w:lang w:val="en-US"/>
        </w:rPr>
      </w:pPr>
      <w:r w:rsidRPr="00583906">
        <w:rPr>
          <w:rFonts w:ascii="Times New Roman" w:hAnsi="Times New Roman" w:cs="Times New Roman"/>
          <w:sz w:val="24"/>
          <w:szCs w:val="24"/>
          <w:shd w:val="clear" w:color="auto" w:fill="FFFFFF"/>
        </w:rPr>
        <w:t xml:space="preserve">Some of the concepts and procedures for a literature review include; Secondary data collection can be done using the systematic literature review (SLR) method. The data collection procedure is to access the journal index to facilitate search using keywords according to the theme to be reviewed. Literature study is a research design that collects data sources related to a topic. Data collection using database search tools from Google Scholar, ERIC, and/or Scopus. The way this method works is to analyze the journal and then make a summary of the questions and research objectives.review </w:t>
      </w:r>
      <w:r w:rsidRPr="00583906">
        <w:rPr>
          <w:rFonts w:ascii="Times New Roman" w:hAnsi="Times New Roman" w:cs="Times New Roman"/>
          <w:sz w:val="24"/>
          <w:szCs w:val="24"/>
          <w:shd w:val="clear" w:color="auto" w:fill="FFFFFF"/>
        </w:rPr>
        <w:lastRenderedPageBreak/>
        <w:t>using the Preferred Reporting Item for Systematic Review and the descriptive method or commonly called this method requires certain stages that must be done so that it is different from just a literature study/traditional study</w:t>
      </w:r>
    </w:p>
    <w:p w14:paraId="0A017E02" w14:textId="77777777" w:rsidR="00907B1C" w:rsidRPr="00583906" w:rsidRDefault="00907B1C" w:rsidP="00900D48">
      <w:pPr>
        <w:pStyle w:val="BodyText"/>
        <w:numPr>
          <w:ilvl w:val="0"/>
          <w:numId w:val="6"/>
        </w:numPr>
        <w:spacing w:before="71" w:line="276" w:lineRule="auto"/>
        <w:jc w:val="both"/>
        <w:rPr>
          <w:rFonts w:ascii="Times New Roman" w:hAnsi="Times New Roman" w:cs="Times New Roman"/>
          <w:b/>
          <w:bCs/>
          <w:sz w:val="24"/>
          <w:szCs w:val="24"/>
          <w:lang w:val="en-US"/>
        </w:rPr>
      </w:pPr>
      <w:bookmarkStart w:id="3" w:name="2.1.2._Transparansi_dan_Akuntabilitas_da"/>
      <w:bookmarkStart w:id="4" w:name="3._Hasil_dan_Pembahasan_"/>
      <w:bookmarkEnd w:id="3"/>
      <w:bookmarkEnd w:id="4"/>
      <w:r w:rsidRPr="00583906">
        <w:rPr>
          <w:rFonts w:ascii="Times New Roman" w:hAnsi="Times New Roman" w:cs="Times New Roman"/>
          <w:b/>
          <w:bCs/>
          <w:w w:val="90"/>
          <w:sz w:val="24"/>
          <w:szCs w:val="24"/>
        </w:rPr>
        <w:t>Results and Discussion</w:t>
      </w:r>
      <w:bookmarkStart w:id="5" w:name="3.1._Efektivitas_SID_dalam_Peningkatan_A"/>
      <w:bookmarkEnd w:id="5"/>
    </w:p>
    <w:p w14:paraId="764BD2F0" w14:textId="77777777" w:rsidR="00907B1C" w:rsidRPr="00583906" w:rsidRDefault="00907B1C" w:rsidP="00900D48">
      <w:pPr>
        <w:pStyle w:val="BodyText"/>
        <w:numPr>
          <w:ilvl w:val="0"/>
          <w:numId w:val="7"/>
        </w:numPr>
        <w:spacing w:before="71" w:line="276" w:lineRule="auto"/>
        <w:jc w:val="both"/>
        <w:rPr>
          <w:rFonts w:ascii="Times New Roman" w:hAnsi="Times New Roman" w:cs="Times New Roman"/>
          <w:b/>
          <w:bCs/>
          <w:sz w:val="24"/>
          <w:szCs w:val="24"/>
          <w:lang w:val="en-US"/>
        </w:rPr>
      </w:pPr>
      <w:r w:rsidRPr="00583906">
        <w:rPr>
          <w:rFonts w:ascii="Times New Roman" w:hAnsi="Times New Roman" w:cs="Times New Roman"/>
          <w:b/>
          <w:bCs/>
          <w:w w:val="90"/>
          <w:sz w:val="24"/>
          <w:szCs w:val="24"/>
        </w:rPr>
        <w:t>The Effectiveness of SIDs in Improving Accountability and Efficiency</w:t>
      </w:r>
    </w:p>
    <w:p w14:paraId="55E83493" w14:textId="77777777" w:rsidR="00907B1C" w:rsidRPr="00583906" w:rsidRDefault="00907B1C" w:rsidP="00900D48">
      <w:pPr>
        <w:pStyle w:val="BodyText"/>
        <w:spacing w:line="276" w:lineRule="auto"/>
        <w:ind w:left="1080" w:firstLine="720"/>
        <w:jc w:val="both"/>
        <w:rPr>
          <w:rFonts w:ascii="Times New Roman" w:hAnsi="Times New Roman" w:cs="Times New Roman"/>
          <w:sz w:val="24"/>
          <w:szCs w:val="24"/>
          <w:lang w:val="en-US"/>
        </w:rPr>
      </w:pPr>
      <w:r w:rsidRPr="00583906">
        <w:rPr>
          <w:rFonts w:ascii="Times New Roman" w:hAnsi="Times New Roman" w:cs="Times New Roman"/>
          <w:sz w:val="24"/>
          <w:szCs w:val="24"/>
        </w:rPr>
        <w:t xml:space="preserve">Various studies have shown that the implementation of the Village Information System (SID), especially </w:t>
      </w:r>
      <w:r w:rsidRPr="00583906">
        <w:rPr>
          <w:rFonts w:ascii="Times New Roman" w:hAnsi="Times New Roman" w:cs="Times New Roman"/>
          <w:w w:val="105"/>
          <w:sz w:val="24"/>
          <w:szCs w:val="24"/>
        </w:rPr>
        <w:t>through applications such as the Village Financial System (Siskeudes), has made a significant positive contribution to the accountability and efficiency of Village Fund management. From an internal perspective, SID simplifies the overall administrative and financial process of the village. Mechanisms such as automating financial transaction recording and making integrated reports make village financial management more structured and efficient.</w:t>
      </w:r>
      <w:r w:rsidRPr="00583906">
        <w:rPr>
          <w:rFonts w:ascii="Times New Roman" w:hAnsi="Times New Roman" w:cs="Times New Roman"/>
          <w:sz w:val="24"/>
          <w:szCs w:val="24"/>
        </w:rPr>
        <w:t xml:space="preserve">A case study in Raporendu Village, for example, shows that the use of Siskeudes </w:t>
      </w:r>
      <w:r w:rsidRPr="00583906">
        <w:rPr>
          <w:rFonts w:ascii="Times New Roman" w:hAnsi="Times New Roman" w:cs="Times New Roman"/>
          <w:w w:val="105"/>
          <w:sz w:val="24"/>
          <w:szCs w:val="24"/>
        </w:rPr>
        <w:t>has drastically simplified the financial administration process, so that village treasurers can save time and money previously spent on managing documents to the district office.</w:t>
      </w:r>
      <w:r w:rsidRPr="00583906">
        <w:rPr>
          <w:rFonts w:ascii="Times New Roman" w:hAnsi="Times New Roman" w:cs="Times New Roman"/>
          <w:sz w:val="24"/>
          <w:szCs w:val="24"/>
        </w:rPr>
        <w:t xml:space="preserve">This positive impact </w:t>
      </w:r>
      <w:r w:rsidRPr="00583906">
        <w:rPr>
          <w:rFonts w:ascii="Times New Roman" w:hAnsi="Times New Roman" w:cs="Times New Roman"/>
          <w:spacing w:val="-2"/>
          <w:w w:val="105"/>
          <w:sz w:val="24"/>
          <w:szCs w:val="24"/>
        </w:rPr>
        <w:t xml:space="preserve">directly affects managerial accountability, which is an </w:t>
      </w:r>
      <w:r w:rsidRPr="00583906">
        <w:rPr>
          <w:rFonts w:ascii="Times New Roman" w:hAnsi="Times New Roman" w:cs="Times New Roman"/>
          <w:sz w:val="24"/>
          <w:szCs w:val="24"/>
        </w:rPr>
        <w:t xml:space="preserve">important dimension of village government accountability. With </w:t>
      </w:r>
      <w:r w:rsidRPr="00583906">
        <w:rPr>
          <w:rFonts w:ascii="Times New Roman" w:hAnsi="Times New Roman" w:cs="Times New Roman"/>
          <w:spacing w:val="-2"/>
          <w:w w:val="105"/>
          <w:sz w:val="24"/>
          <w:szCs w:val="24"/>
        </w:rPr>
        <w:t xml:space="preserve"> the validation and data locking feature in the system, the risk of manipulation or unauthorized data changes is minimal. In addition, Siskeudes also assists village officials to prepare various types of financial reports, such as Budget Realization Reports (LRAs) and Accountability Reports (LPJ), which are required for formal accountability. This success is also seen in the case study in Panggungharjo Village, which has an excellent village fund reporting system through PSID institutions and digital media, which supports accountability in aspects of honesty, process, and programs. Overall, this information system has proven to be effective in ensuring that internal processes run in an orderly, accurate, and in accordance with established procedures, which in turn improves the quality of village governance.</w:t>
      </w:r>
    </w:p>
    <w:p w14:paraId="4835E11D" w14:textId="77777777" w:rsidR="00907B1C" w:rsidRDefault="00907B1C" w:rsidP="00900D48">
      <w:pPr>
        <w:pStyle w:val="BodyText"/>
        <w:spacing w:before="233" w:line="276" w:lineRule="auto"/>
        <w:ind w:left="720" w:firstLine="720"/>
        <w:jc w:val="both"/>
        <w:rPr>
          <w:rFonts w:ascii="Times New Roman" w:hAnsi="Times New Roman" w:cs="Times New Roman"/>
          <w:sz w:val="24"/>
          <w:szCs w:val="24"/>
        </w:rPr>
      </w:pPr>
      <w:r w:rsidRPr="00583906">
        <w:rPr>
          <w:rFonts w:ascii="Times New Roman" w:hAnsi="Times New Roman" w:cs="Times New Roman"/>
          <w:sz w:val="24"/>
          <w:szCs w:val="24"/>
        </w:rPr>
        <w:t>The following table 1 summarizes the positive impacts generated by the implementation of SID and similar applications, based on findings from various literature.</w:t>
      </w:r>
    </w:p>
    <w:p w14:paraId="5C3D2C36" w14:textId="77777777" w:rsidR="00350EA9" w:rsidRDefault="00350EA9" w:rsidP="00900D48">
      <w:pPr>
        <w:pStyle w:val="BodyText"/>
        <w:spacing w:before="233" w:line="276" w:lineRule="auto"/>
        <w:ind w:left="720" w:firstLine="720"/>
        <w:jc w:val="both"/>
        <w:rPr>
          <w:rFonts w:ascii="Times New Roman" w:hAnsi="Times New Roman" w:cs="Times New Roman"/>
          <w:sz w:val="24"/>
          <w:szCs w:val="24"/>
        </w:rPr>
      </w:pPr>
    </w:p>
    <w:p w14:paraId="769917F5" w14:textId="77777777" w:rsidR="00350EA9" w:rsidRDefault="00350EA9" w:rsidP="00900D48">
      <w:pPr>
        <w:pStyle w:val="BodyText"/>
        <w:spacing w:before="233" w:line="276" w:lineRule="auto"/>
        <w:ind w:left="720" w:firstLine="720"/>
        <w:jc w:val="both"/>
        <w:rPr>
          <w:rFonts w:ascii="Times New Roman" w:hAnsi="Times New Roman" w:cs="Times New Roman"/>
          <w:sz w:val="24"/>
          <w:szCs w:val="24"/>
        </w:rPr>
      </w:pPr>
    </w:p>
    <w:p w14:paraId="2A45AF62" w14:textId="77777777" w:rsidR="00350EA9" w:rsidRDefault="00350EA9" w:rsidP="00900D48">
      <w:pPr>
        <w:pStyle w:val="BodyText"/>
        <w:spacing w:before="233" w:line="276" w:lineRule="auto"/>
        <w:ind w:left="720" w:firstLine="720"/>
        <w:jc w:val="both"/>
        <w:rPr>
          <w:rFonts w:ascii="Times New Roman" w:hAnsi="Times New Roman" w:cs="Times New Roman"/>
          <w:sz w:val="24"/>
          <w:szCs w:val="24"/>
        </w:rPr>
      </w:pPr>
    </w:p>
    <w:p w14:paraId="3E890AC8" w14:textId="77777777" w:rsidR="00350EA9" w:rsidRDefault="00350EA9" w:rsidP="00900D48">
      <w:pPr>
        <w:pStyle w:val="BodyText"/>
        <w:spacing w:before="233" w:line="276" w:lineRule="auto"/>
        <w:ind w:left="720" w:firstLine="720"/>
        <w:jc w:val="both"/>
        <w:rPr>
          <w:rFonts w:ascii="Times New Roman" w:hAnsi="Times New Roman" w:cs="Times New Roman"/>
          <w:sz w:val="24"/>
          <w:szCs w:val="24"/>
        </w:rPr>
      </w:pPr>
    </w:p>
    <w:p w14:paraId="12FFC4DA" w14:textId="77777777" w:rsidR="00350EA9" w:rsidRDefault="00350EA9" w:rsidP="00900D48">
      <w:pPr>
        <w:pStyle w:val="BodyText"/>
        <w:spacing w:before="233" w:line="276" w:lineRule="auto"/>
        <w:ind w:left="720" w:firstLine="720"/>
        <w:jc w:val="both"/>
        <w:rPr>
          <w:rFonts w:ascii="Times New Roman" w:hAnsi="Times New Roman" w:cs="Times New Roman"/>
          <w:sz w:val="24"/>
          <w:szCs w:val="24"/>
        </w:rPr>
      </w:pPr>
    </w:p>
    <w:p w14:paraId="32933137" w14:textId="77777777" w:rsidR="00350EA9" w:rsidRPr="00583906" w:rsidRDefault="00350EA9" w:rsidP="00900D48">
      <w:pPr>
        <w:pStyle w:val="BodyText"/>
        <w:spacing w:before="233" w:line="276" w:lineRule="auto"/>
        <w:ind w:left="720" w:firstLine="720"/>
        <w:jc w:val="both"/>
        <w:rPr>
          <w:rFonts w:ascii="Times New Roman" w:hAnsi="Times New Roman" w:cs="Times New Roman"/>
          <w:sz w:val="24"/>
          <w:szCs w:val="24"/>
        </w:rPr>
      </w:pPr>
    </w:p>
    <w:p w14:paraId="5609FD16" w14:textId="77777777" w:rsidR="00907B1C" w:rsidRPr="00583906" w:rsidRDefault="00907B1C" w:rsidP="00900D48">
      <w:pPr>
        <w:spacing w:line="276" w:lineRule="auto"/>
        <w:ind w:firstLine="720"/>
        <w:jc w:val="both"/>
        <w:rPr>
          <w:rFonts w:ascii="Times New Roman" w:hAnsi="Times New Roman" w:cs="Times New Roman"/>
          <w:b/>
          <w:sz w:val="24"/>
          <w:szCs w:val="24"/>
        </w:rPr>
      </w:pPr>
      <w:r w:rsidRPr="00583906">
        <w:rPr>
          <w:rFonts w:ascii="Times New Roman" w:hAnsi="Times New Roman" w:cs="Times New Roman"/>
          <w:b/>
          <w:spacing w:val="-10"/>
          <w:sz w:val="24"/>
          <w:szCs w:val="24"/>
        </w:rPr>
        <w:lastRenderedPageBreak/>
        <w:t>Table 1: Summary of the Positive Impact of SID and Siskeudes Implementation</w:t>
      </w:r>
    </w:p>
    <w:tbl>
      <w:tblPr>
        <w:tblStyle w:val="PlainTable2"/>
        <w:tblW w:w="9452" w:type="dxa"/>
        <w:tblBorders>
          <w:insideH w:val="single" w:sz="4" w:space="0" w:color="000000"/>
          <w:insideV w:val="single" w:sz="4" w:space="0" w:color="000000"/>
        </w:tblBorders>
        <w:shd w:val="clear" w:color="auto" w:fill="FFFFFF" w:themeFill="background1"/>
        <w:tblLayout w:type="fixed"/>
        <w:tblLook w:val="01E0" w:firstRow="1" w:lastRow="1" w:firstColumn="1" w:lastColumn="1" w:noHBand="0" w:noVBand="0"/>
      </w:tblPr>
      <w:tblGrid>
        <w:gridCol w:w="2506"/>
        <w:gridCol w:w="3261"/>
        <w:gridCol w:w="3685"/>
      </w:tblGrid>
      <w:tr w:rsidR="006B55D3" w:rsidRPr="00350EA9" w14:paraId="24B2E4E9" w14:textId="77777777" w:rsidTr="00A41EB6">
        <w:trPr>
          <w:cnfStyle w:val="100000000000" w:firstRow="1" w:lastRow="0" w:firstColumn="0" w:lastColumn="0" w:oddVBand="0" w:evenVBand="0" w:oddHBand="0" w:evenHBand="0" w:firstRowFirstColumn="0" w:firstRowLastColumn="0" w:lastRowFirstColumn="0" w:lastRowLastColumn="0"/>
          <w:trHeight w:val="939"/>
        </w:trPr>
        <w:tc>
          <w:tcPr>
            <w:cnfStyle w:val="001000000000" w:firstRow="0" w:lastRow="0" w:firstColumn="1" w:lastColumn="0" w:oddVBand="0" w:evenVBand="0" w:oddHBand="0" w:evenHBand="0" w:firstRowFirstColumn="0" w:firstRowLastColumn="0" w:lastRowFirstColumn="0" w:lastRowLastColumn="0"/>
            <w:tcW w:w="2506" w:type="dxa"/>
            <w:tcBorders>
              <w:bottom w:val="none" w:sz="0" w:space="0" w:color="auto"/>
            </w:tcBorders>
            <w:shd w:val="clear" w:color="auto" w:fill="FFFFFF" w:themeFill="background1"/>
          </w:tcPr>
          <w:p w14:paraId="0651113E" w14:textId="77777777" w:rsidR="00907B1C" w:rsidRPr="00350EA9" w:rsidRDefault="00907B1C" w:rsidP="00350EA9">
            <w:pPr>
              <w:pStyle w:val="TableParagraph"/>
              <w:ind w:left="170"/>
              <w:jc w:val="both"/>
              <w:rPr>
                <w:rFonts w:ascii="Times New Roman" w:hAnsi="Times New Roman" w:cs="Times New Roman"/>
                <w:b w:val="0"/>
                <w:bCs w:val="0"/>
              </w:rPr>
            </w:pPr>
            <w:r w:rsidRPr="00350EA9">
              <w:rPr>
                <w:rFonts w:ascii="Times New Roman" w:hAnsi="Times New Roman" w:cs="Times New Roman"/>
                <w:w w:val="105"/>
              </w:rPr>
              <w:t>Benefits Aspects</w:t>
            </w:r>
          </w:p>
        </w:tc>
        <w:tc>
          <w:tcPr>
            <w:cnfStyle w:val="000010000000" w:firstRow="0" w:lastRow="0" w:firstColumn="0" w:lastColumn="0" w:oddVBand="1" w:evenVBand="0" w:oddHBand="0" w:evenHBand="0" w:firstRowFirstColumn="0" w:firstRowLastColumn="0" w:lastRowFirstColumn="0" w:lastRowLastColumn="0"/>
            <w:tcW w:w="3261" w:type="dxa"/>
            <w:tcBorders>
              <w:left w:val="none" w:sz="0" w:space="0" w:color="auto"/>
              <w:bottom w:val="none" w:sz="0" w:space="0" w:color="auto"/>
              <w:right w:val="none" w:sz="0" w:space="0" w:color="auto"/>
            </w:tcBorders>
            <w:shd w:val="clear" w:color="auto" w:fill="FFFFFF" w:themeFill="background1"/>
          </w:tcPr>
          <w:p w14:paraId="6F0F3D94" w14:textId="77777777" w:rsidR="00907B1C" w:rsidRPr="00350EA9" w:rsidRDefault="00907B1C" w:rsidP="00350EA9">
            <w:pPr>
              <w:pStyle w:val="TableParagraph"/>
              <w:ind w:right="266"/>
              <w:jc w:val="both"/>
              <w:rPr>
                <w:rFonts w:ascii="Times New Roman" w:hAnsi="Times New Roman" w:cs="Times New Roman"/>
                <w:b w:val="0"/>
                <w:bCs w:val="0"/>
              </w:rPr>
            </w:pPr>
            <w:r w:rsidRPr="00350EA9">
              <w:rPr>
                <w:rFonts w:ascii="Times New Roman" w:hAnsi="Times New Roman" w:cs="Times New Roman"/>
              </w:rPr>
              <w:t>Mechanisms Supported by SID</w:t>
            </w:r>
          </w:p>
        </w:tc>
        <w:tc>
          <w:tcPr>
            <w:cnfStyle w:val="000100000000" w:firstRow="0" w:lastRow="0" w:firstColumn="0" w:lastColumn="1" w:oddVBand="0" w:evenVBand="0" w:oddHBand="0" w:evenHBand="0" w:firstRowFirstColumn="0" w:firstRowLastColumn="0" w:lastRowFirstColumn="0" w:lastRowLastColumn="0"/>
            <w:tcW w:w="3685" w:type="dxa"/>
            <w:tcBorders>
              <w:bottom w:val="none" w:sz="0" w:space="0" w:color="auto"/>
            </w:tcBorders>
            <w:shd w:val="clear" w:color="auto" w:fill="FFFFFF" w:themeFill="background1"/>
          </w:tcPr>
          <w:p w14:paraId="36BA509A" w14:textId="77777777" w:rsidR="00907B1C" w:rsidRPr="00350EA9" w:rsidRDefault="00907B1C" w:rsidP="00350EA9">
            <w:pPr>
              <w:pStyle w:val="TableParagraph"/>
              <w:ind w:left="180" w:right="266"/>
              <w:jc w:val="both"/>
              <w:rPr>
                <w:rFonts w:ascii="Times New Roman" w:hAnsi="Times New Roman" w:cs="Times New Roman"/>
                <w:b w:val="0"/>
                <w:bCs w:val="0"/>
              </w:rPr>
            </w:pPr>
            <w:r w:rsidRPr="00350EA9">
              <w:rPr>
                <w:rFonts w:ascii="Times New Roman" w:hAnsi="Times New Roman" w:cs="Times New Roman"/>
              </w:rPr>
              <w:t>Empirical Evidence/Case Studies</w:t>
            </w:r>
          </w:p>
        </w:tc>
      </w:tr>
      <w:tr w:rsidR="006B55D3" w:rsidRPr="00350EA9" w14:paraId="5AB6290A" w14:textId="77777777" w:rsidTr="00A41EB6">
        <w:trPr>
          <w:cnfStyle w:val="000000100000" w:firstRow="0" w:lastRow="0" w:firstColumn="0" w:lastColumn="0" w:oddVBand="0" w:evenVBand="0" w:oddHBand="1" w:evenHBand="0" w:firstRowFirstColumn="0" w:firstRowLastColumn="0" w:lastRowFirstColumn="0" w:lastRowLastColumn="0"/>
          <w:trHeight w:val="1860"/>
        </w:trPr>
        <w:tc>
          <w:tcPr>
            <w:cnfStyle w:val="001000000000" w:firstRow="0" w:lastRow="0" w:firstColumn="1" w:lastColumn="0" w:oddVBand="0" w:evenVBand="0" w:oddHBand="0" w:evenHBand="0" w:firstRowFirstColumn="0" w:firstRowLastColumn="0" w:lastRowFirstColumn="0" w:lastRowLastColumn="0"/>
            <w:tcW w:w="2506" w:type="dxa"/>
            <w:tcBorders>
              <w:top w:val="none" w:sz="0" w:space="0" w:color="auto"/>
              <w:bottom w:val="none" w:sz="0" w:space="0" w:color="auto"/>
            </w:tcBorders>
            <w:shd w:val="clear" w:color="auto" w:fill="FFFFFF" w:themeFill="background1"/>
          </w:tcPr>
          <w:p w14:paraId="7E0484A0" w14:textId="77777777" w:rsidR="00907B1C" w:rsidRPr="00350EA9" w:rsidRDefault="00907B1C" w:rsidP="00350EA9">
            <w:pPr>
              <w:pStyle w:val="TableParagraph"/>
              <w:spacing w:before="121"/>
              <w:ind w:left="170"/>
              <w:jc w:val="both"/>
              <w:rPr>
                <w:rFonts w:ascii="Times New Roman" w:hAnsi="Times New Roman" w:cs="Times New Roman"/>
                <w:b w:val="0"/>
              </w:rPr>
            </w:pPr>
            <w:r w:rsidRPr="00350EA9">
              <w:rPr>
                <w:rFonts w:ascii="Times New Roman" w:hAnsi="Times New Roman" w:cs="Times New Roman"/>
                <w:spacing w:val="-5"/>
              </w:rPr>
              <w:t>Administrative Efficiency</w:t>
            </w:r>
          </w:p>
        </w:tc>
        <w:tc>
          <w:tcPr>
            <w:cnfStyle w:val="000010000000" w:firstRow="0" w:lastRow="0" w:firstColumn="0" w:lastColumn="0" w:oddVBand="1" w:evenVBand="0" w:oddHBand="0" w:evenHBand="0" w:firstRowFirstColumn="0" w:firstRowLastColumn="0" w:lastRowFirstColumn="0" w:lastRowLastColumn="0"/>
            <w:tcW w:w="3261" w:type="dxa"/>
            <w:tcBorders>
              <w:top w:val="none" w:sz="0" w:space="0" w:color="auto"/>
              <w:left w:val="none" w:sz="0" w:space="0" w:color="auto"/>
              <w:bottom w:val="none" w:sz="0" w:space="0" w:color="auto"/>
              <w:right w:val="none" w:sz="0" w:space="0" w:color="auto"/>
            </w:tcBorders>
            <w:shd w:val="clear" w:color="auto" w:fill="FFFFFF" w:themeFill="background1"/>
          </w:tcPr>
          <w:p w14:paraId="0E60E0FE" w14:textId="77777777" w:rsidR="00907B1C" w:rsidRPr="00350EA9" w:rsidRDefault="00907B1C" w:rsidP="00350EA9">
            <w:pPr>
              <w:pStyle w:val="TableParagraph"/>
              <w:spacing w:before="121"/>
              <w:jc w:val="both"/>
              <w:rPr>
                <w:rFonts w:ascii="Times New Roman" w:hAnsi="Times New Roman" w:cs="Times New Roman"/>
              </w:rPr>
            </w:pPr>
            <w:r w:rsidRPr="00350EA9">
              <w:rPr>
                <w:rFonts w:ascii="Times New Roman" w:hAnsi="Times New Roman" w:cs="Times New Roman"/>
                <w:w w:val="105"/>
              </w:rPr>
              <w:t xml:space="preserve">Automate financial transaction recording, </w:t>
            </w:r>
            <w:r w:rsidRPr="00350EA9">
              <w:rPr>
                <w:rFonts w:ascii="Times New Roman" w:hAnsi="Times New Roman" w:cs="Times New Roman"/>
              </w:rPr>
              <w:t xml:space="preserve">report preparation, and </w:t>
            </w:r>
            <w:r w:rsidRPr="00350EA9">
              <w:rPr>
                <w:rFonts w:ascii="Times New Roman" w:hAnsi="Times New Roman" w:cs="Times New Roman"/>
                <w:spacing w:val="-2"/>
                <w:w w:val="105"/>
              </w:rPr>
              <w:t>administration</w:t>
            </w:r>
          </w:p>
          <w:p w14:paraId="35A43549" w14:textId="77777777" w:rsidR="00907B1C" w:rsidRPr="00350EA9" w:rsidRDefault="00907B1C" w:rsidP="00350EA9">
            <w:pPr>
              <w:pStyle w:val="TableParagraph"/>
              <w:spacing w:before="0"/>
              <w:jc w:val="both"/>
              <w:rPr>
                <w:rFonts w:ascii="Times New Roman" w:hAnsi="Times New Roman" w:cs="Times New Roman"/>
              </w:rPr>
            </w:pPr>
            <w:r w:rsidRPr="00350EA9">
              <w:rPr>
                <w:rFonts w:ascii="Times New Roman" w:hAnsi="Times New Roman" w:cs="Times New Roman"/>
                <w:w w:val="105"/>
              </w:rPr>
              <w:t>correspondence.</w:t>
            </w:r>
          </w:p>
        </w:tc>
        <w:tc>
          <w:tcPr>
            <w:cnfStyle w:val="000100000000" w:firstRow="0" w:lastRow="0" w:firstColumn="0" w:lastColumn="1" w:oddVBand="0" w:evenVBand="0" w:oddHBand="0" w:evenHBand="0" w:firstRowFirstColumn="0" w:firstRowLastColumn="0" w:lastRowFirstColumn="0" w:lastRowLastColumn="0"/>
            <w:tcW w:w="3685" w:type="dxa"/>
            <w:tcBorders>
              <w:top w:val="none" w:sz="0" w:space="0" w:color="auto"/>
              <w:bottom w:val="none" w:sz="0" w:space="0" w:color="auto"/>
            </w:tcBorders>
            <w:shd w:val="clear" w:color="auto" w:fill="FFFFFF" w:themeFill="background1"/>
          </w:tcPr>
          <w:p w14:paraId="779CF028" w14:textId="77777777" w:rsidR="00907B1C" w:rsidRPr="00350EA9" w:rsidRDefault="00907B1C" w:rsidP="00350EA9">
            <w:pPr>
              <w:pStyle w:val="TableParagraph"/>
              <w:spacing w:before="121"/>
              <w:ind w:left="180" w:right="183"/>
              <w:jc w:val="both"/>
              <w:rPr>
                <w:rFonts w:ascii="Times New Roman" w:hAnsi="Times New Roman" w:cs="Times New Roman"/>
                <w:b w:val="0"/>
                <w:bCs w:val="0"/>
                <w:lang w:val="en-US"/>
              </w:rPr>
            </w:pPr>
            <w:r w:rsidRPr="00350EA9">
              <w:rPr>
                <w:rFonts w:ascii="Times New Roman" w:hAnsi="Times New Roman" w:cs="Times New Roman"/>
                <w:b w:val="0"/>
                <w:bCs w:val="0"/>
                <w:w w:val="105"/>
              </w:rPr>
              <w:t>Saving time and costs for village officials, as happened to the village treasurer in Raporendu Village.</w:t>
            </w:r>
          </w:p>
        </w:tc>
      </w:tr>
      <w:tr w:rsidR="006B55D3" w:rsidRPr="00350EA9" w14:paraId="5CEA7A57" w14:textId="77777777" w:rsidTr="00A41EB6">
        <w:trPr>
          <w:trHeight w:val="2460"/>
        </w:trPr>
        <w:tc>
          <w:tcPr>
            <w:cnfStyle w:val="001000000000" w:firstRow="0" w:lastRow="0" w:firstColumn="1" w:lastColumn="0" w:oddVBand="0" w:evenVBand="0" w:oddHBand="0" w:evenHBand="0" w:firstRowFirstColumn="0" w:firstRowLastColumn="0" w:lastRowFirstColumn="0" w:lastRowLastColumn="0"/>
            <w:tcW w:w="2506" w:type="dxa"/>
            <w:shd w:val="clear" w:color="auto" w:fill="FFFFFF" w:themeFill="background1"/>
          </w:tcPr>
          <w:p w14:paraId="19513DE0" w14:textId="77777777" w:rsidR="00907B1C" w:rsidRPr="00350EA9" w:rsidRDefault="00907B1C" w:rsidP="00350EA9">
            <w:pPr>
              <w:pStyle w:val="TableParagraph"/>
              <w:spacing w:before="116"/>
              <w:ind w:left="170" w:right="266"/>
              <w:jc w:val="both"/>
              <w:rPr>
                <w:rFonts w:ascii="Times New Roman" w:hAnsi="Times New Roman" w:cs="Times New Roman"/>
                <w:b w:val="0"/>
              </w:rPr>
            </w:pPr>
            <w:r w:rsidRPr="00350EA9">
              <w:rPr>
                <w:rFonts w:ascii="Times New Roman" w:hAnsi="Times New Roman" w:cs="Times New Roman"/>
                <w:spacing w:val="-6"/>
              </w:rPr>
              <w:t>Managerial Accountability</w:t>
            </w:r>
          </w:p>
        </w:tc>
        <w:tc>
          <w:tcPr>
            <w:cnfStyle w:val="000010000000" w:firstRow="0" w:lastRow="0" w:firstColumn="0" w:lastColumn="0" w:oddVBand="1" w:evenVBand="0" w:oddHBand="0" w:evenHBand="0" w:firstRowFirstColumn="0" w:firstRowLastColumn="0" w:lastRowFirstColumn="0" w:lastRowLastColumn="0"/>
            <w:tcW w:w="3261" w:type="dxa"/>
            <w:tcBorders>
              <w:left w:val="none" w:sz="0" w:space="0" w:color="auto"/>
              <w:right w:val="none" w:sz="0" w:space="0" w:color="auto"/>
            </w:tcBorders>
            <w:shd w:val="clear" w:color="auto" w:fill="FFFFFF" w:themeFill="background1"/>
          </w:tcPr>
          <w:p w14:paraId="5CBF7AA9" w14:textId="77777777" w:rsidR="00907B1C" w:rsidRPr="00350EA9" w:rsidRDefault="00907B1C" w:rsidP="00350EA9">
            <w:pPr>
              <w:pStyle w:val="TableParagraph"/>
              <w:spacing w:before="116"/>
              <w:jc w:val="both"/>
              <w:rPr>
                <w:rFonts w:ascii="Times New Roman" w:hAnsi="Times New Roman" w:cs="Times New Roman"/>
              </w:rPr>
            </w:pPr>
            <w:r w:rsidRPr="00350EA9">
              <w:rPr>
                <w:rFonts w:ascii="Times New Roman" w:hAnsi="Times New Roman" w:cs="Times New Roman"/>
                <w:w w:val="105"/>
              </w:rPr>
              <w:t xml:space="preserve">Facilitate systematic planning, budgeting, and administration processes </w:t>
            </w:r>
            <w:r w:rsidRPr="00350EA9">
              <w:rPr>
                <w:rFonts w:ascii="Times New Roman" w:hAnsi="Times New Roman" w:cs="Times New Roman"/>
              </w:rPr>
              <w:t xml:space="preserve">; produce </w:t>
            </w:r>
            <w:r w:rsidRPr="00350EA9">
              <w:rPr>
                <w:rFonts w:ascii="Times New Roman" w:hAnsi="Times New Roman" w:cs="Times New Roman"/>
                <w:w w:val="105"/>
              </w:rPr>
              <w:t>integrated financial reports.</w:t>
            </w:r>
          </w:p>
        </w:tc>
        <w:tc>
          <w:tcPr>
            <w:cnfStyle w:val="000100000000" w:firstRow="0" w:lastRow="0" w:firstColumn="0" w:lastColumn="1" w:oddVBand="0" w:evenVBand="0" w:oddHBand="0" w:evenHBand="0" w:firstRowFirstColumn="0" w:firstRowLastColumn="0" w:lastRowFirstColumn="0" w:lastRowLastColumn="0"/>
            <w:tcW w:w="3685" w:type="dxa"/>
            <w:shd w:val="clear" w:color="auto" w:fill="FFFFFF" w:themeFill="background1"/>
          </w:tcPr>
          <w:p w14:paraId="38D19FC1" w14:textId="77777777" w:rsidR="00907B1C" w:rsidRPr="00350EA9" w:rsidRDefault="00907B1C" w:rsidP="00350EA9">
            <w:pPr>
              <w:pStyle w:val="TableParagraph"/>
              <w:spacing w:before="116"/>
              <w:ind w:left="180" w:right="266"/>
              <w:jc w:val="both"/>
              <w:rPr>
                <w:rFonts w:ascii="Times New Roman" w:hAnsi="Times New Roman" w:cs="Times New Roman"/>
                <w:b w:val="0"/>
                <w:bCs w:val="0"/>
                <w:lang w:val="en-US"/>
              </w:rPr>
            </w:pPr>
            <w:r w:rsidRPr="00350EA9">
              <w:rPr>
                <w:rFonts w:ascii="Times New Roman" w:hAnsi="Times New Roman" w:cs="Times New Roman"/>
                <w:b w:val="0"/>
                <w:bCs w:val="0"/>
              </w:rPr>
              <w:t>It can be seen from the good reporting system in Panggungharjo Village which supports accountability, honesty, processes, and programs.</w:t>
            </w:r>
          </w:p>
        </w:tc>
      </w:tr>
      <w:tr w:rsidR="006B55D3" w:rsidRPr="00350EA9" w14:paraId="44E43CF2" w14:textId="77777777" w:rsidTr="00A41EB6">
        <w:trPr>
          <w:cnfStyle w:val="000000100000" w:firstRow="0" w:lastRow="0" w:firstColumn="0" w:lastColumn="0" w:oddVBand="0" w:evenVBand="0" w:oddHBand="1" w:evenHBand="0" w:firstRowFirstColumn="0" w:firstRowLastColumn="0" w:lastRowFirstColumn="0" w:lastRowLastColumn="0"/>
          <w:trHeight w:val="2159"/>
        </w:trPr>
        <w:tc>
          <w:tcPr>
            <w:cnfStyle w:val="001000000000" w:firstRow="0" w:lastRow="0" w:firstColumn="1" w:lastColumn="0" w:oddVBand="0" w:evenVBand="0" w:oddHBand="0" w:evenHBand="0" w:firstRowFirstColumn="0" w:firstRowLastColumn="0" w:lastRowFirstColumn="0" w:lastRowLastColumn="0"/>
            <w:tcW w:w="2506" w:type="dxa"/>
            <w:tcBorders>
              <w:top w:val="none" w:sz="0" w:space="0" w:color="auto"/>
              <w:bottom w:val="none" w:sz="0" w:space="0" w:color="auto"/>
            </w:tcBorders>
            <w:shd w:val="clear" w:color="auto" w:fill="FFFFFF" w:themeFill="background1"/>
          </w:tcPr>
          <w:p w14:paraId="2A644388" w14:textId="77777777" w:rsidR="00907B1C" w:rsidRPr="00350EA9" w:rsidRDefault="00907B1C" w:rsidP="00350EA9">
            <w:pPr>
              <w:pStyle w:val="TableParagraph"/>
              <w:spacing w:before="111"/>
              <w:ind w:left="170"/>
              <w:jc w:val="both"/>
              <w:rPr>
                <w:rFonts w:ascii="Times New Roman" w:hAnsi="Times New Roman" w:cs="Times New Roman"/>
                <w:b w:val="0"/>
              </w:rPr>
            </w:pPr>
            <w:r w:rsidRPr="00350EA9">
              <w:rPr>
                <w:rFonts w:ascii="Times New Roman" w:hAnsi="Times New Roman" w:cs="Times New Roman"/>
                <w:spacing w:val="-6"/>
              </w:rPr>
              <w:t>Improving Public Services</w:t>
            </w:r>
          </w:p>
        </w:tc>
        <w:tc>
          <w:tcPr>
            <w:cnfStyle w:val="000010000000" w:firstRow="0" w:lastRow="0" w:firstColumn="0" w:lastColumn="0" w:oddVBand="1" w:evenVBand="0" w:oddHBand="0" w:evenHBand="0" w:firstRowFirstColumn="0" w:firstRowLastColumn="0" w:lastRowFirstColumn="0" w:lastRowLastColumn="0"/>
            <w:tcW w:w="3261" w:type="dxa"/>
            <w:tcBorders>
              <w:top w:val="none" w:sz="0" w:space="0" w:color="auto"/>
              <w:left w:val="none" w:sz="0" w:space="0" w:color="auto"/>
              <w:bottom w:val="none" w:sz="0" w:space="0" w:color="auto"/>
              <w:right w:val="none" w:sz="0" w:space="0" w:color="auto"/>
            </w:tcBorders>
            <w:shd w:val="clear" w:color="auto" w:fill="FFFFFF" w:themeFill="background1"/>
          </w:tcPr>
          <w:p w14:paraId="637F8FC5" w14:textId="77777777" w:rsidR="00907B1C" w:rsidRPr="00350EA9" w:rsidRDefault="00907B1C" w:rsidP="00350EA9">
            <w:pPr>
              <w:pStyle w:val="TableParagraph"/>
              <w:spacing w:before="111"/>
              <w:jc w:val="both"/>
              <w:rPr>
                <w:rFonts w:ascii="Times New Roman" w:hAnsi="Times New Roman" w:cs="Times New Roman"/>
              </w:rPr>
            </w:pPr>
            <w:r w:rsidRPr="00350EA9">
              <w:rPr>
                <w:rFonts w:ascii="Times New Roman" w:hAnsi="Times New Roman" w:cs="Times New Roman"/>
              </w:rPr>
              <w:t xml:space="preserve">Publication of public information </w:t>
            </w:r>
            <w:r w:rsidRPr="00350EA9">
              <w:rPr>
                <w:rFonts w:ascii="Times New Roman" w:hAnsi="Times New Roman" w:cs="Times New Roman"/>
                <w:w w:val="105"/>
              </w:rPr>
              <w:t>related to village programs quickly and accurately; residents can access services through mobile applications.</w:t>
            </w:r>
          </w:p>
        </w:tc>
        <w:tc>
          <w:tcPr>
            <w:cnfStyle w:val="000100000000" w:firstRow="0" w:lastRow="0" w:firstColumn="0" w:lastColumn="1" w:oddVBand="0" w:evenVBand="0" w:oddHBand="0" w:evenHBand="0" w:firstRowFirstColumn="0" w:firstRowLastColumn="0" w:lastRowFirstColumn="0" w:lastRowLastColumn="0"/>
            <w:tcW w:w="3685" w:type="dxa"/>
            <w:tcBorders>
              <w:top w:val="none" w:sz="0" w:space="0" w:color="auto"/>
              <w:bottom w:val="none" w:sz="0" w:space="0" w:color="auto"/>
            </w:tcBorders>
            <w:shd w:val="clear" w:color="auto" w:fill="FFFFFF" w:themeFill="background1"/>
          </w:tcPr>
          <w:p w14:paraId="2FBB70D4" w14:textId="77777777" w:rsidR="00907B1C" w:rsidRPr="00350EA9" w:rsidRDefault="00907B1C" w:rsidP="00350EA9">
            <w:pPr>
              <w:pStyle w:val="TableParagraph"/>
              <w:spacing w:before="111"/>
              <w:ind w:left="180" w:right="253"/>
              <w:jc w:val="both"/>
              <w:rPr>
                <w:rFonts w:ascii="Times New Roman" w:hAnsi="Times New Roman" w:cs="Times New Roman"/>
                <w:b w:val="0"/>
                <w:bCs w:val="0"/>
                <w:lang w:val="en-US"/>
              </w:rPr>
            </w:pPr>
            <w:r w:rsidRPr="00350EA9">
              <w:rPr>
                <w:rFonts w:ascii="Times New Roman" w:hAnsi="Times New Roman" w:cs="Times New Roman"/>
                <w:b w:val="0"/>
                <w:bCs w:val="0"/>
                <w:spacing w:val="-2"/>
                <w:w w:val="105"/>
              </w:rPr>
              <w:t>Residents can access public service information through the application, increasing the ease of obtaining access.</w:t>
            </w:r>
          </w:p>
        </w:tc>
      </w:tr>
      <w:tr w:rsidR="006B55D3" w:rsidRPr="00350EA9" w14:paraId="5B29D24D" w14:textId="77777777" w:rsidTr="00A41EB6">
        <w:trPr>
          <w:trHeight w:val="1840"/>
        </w:trPr>
        <w:tc>
          <w:tcPr>
            <w:cnfStyle w:val="001000000000" w:firstRow="0" w:lastRow="0" w:firstColumn="1" w:lastColumn="0" w:oddVBand="0" w:evenVBand="0" w:oddHBand="0" w:evenHBand="0" w:firstRowFirstColumn="0" w:firstRowLastColumn="0" w:lastRowFirstColumn="0" w:lastRowLastColumn="0"/>
            <w:tcW w:w="2506" w:type="dxa"/>
            <w:shd w:val="clear" w:color="auto" w:fill="FFFFFF" w:themeFill="background1"/>
          </w:tcPr>
          <w:p w14:paraId="0302F825" w14:textId="77777777" w:rsidR="00907B1C" w:rsidRPr="00350EA9" w:rsidRDefault="00907B1C" w:rsidP="00350EA9">
            <w:pPr>
              <w:pStyle w:val="TableParagraph"/>
              <w:ind w:left="170"/>
              <w:jc w:val="both"/>
              <w:rPr>
                <w:rFonts w:ascii="Times New Roman" w:hAnsi="Times New Roman" w:cs="Times New Roman"/>
                <w:b w:val="0"/>
              </w:rPr>
            </w:pPr>
            <w:r w:rsidRPr="00350EA9">
              <w:rPr>
                <w:rFonts w:ascii="Times New Roman" w:hAnsi="Times New Roman" w:cs="Times New Roman"/>
                <w:spacing w:val="-6"/>
              </w:rPr>
              <w:t>Corruption Risk Reduction</w:t>
            </w:r>
          </w:p>
        </w:tc>
        <w:tc>
          <w:tcPr>
            <w:cnfStyle w:val="000010000000" w:firstRow="0" w:lastRow="0" w:firstColumn="0" w:lastColumn="0" w:oddVBand="1" w:evenVBand="0" w:oddHBand="0" w:evenHBand="0" w:firstRowFirstColumn="0" w:firstRowLastColumn="0" w:lastRowFirstColumn="0" w:lastRowLastColumn="0"/>
            <w:tcW w:w="3261" w:type="dxa"/>
            <w:tcBorders>
              <w:left w:val="none" w:sz="0" w:space="0" w:color="auto"/>
              <w:right w:val="none" w:sz="0" w:space="0" w:color="auto"/>
            </w:tcBorders>
            <w:shd w:val="clear" w:color="auto" w:fill="FFFFFF" w:themeFill="background1"/>
          </w:tcPr>
          <w:p w14:paraId="23F649F5" w14:textId="77777777" w:rsidR="00907B1C" w:rsidRPr="00350EA9" w:rsidRDefault="00907B1C" w:rsidP="00350EA9">
            <w:pPr>
              <w:pStyle w:val="TableParagraph"/>
              <w:jc w:val="both"/>
              <w:rPr>
                <w:rFonts w:ascii="Times New Roman" w:hAnsi="Times New Roman" w:cs="Times New Roman"/>
              </w:rPr>
            </w:pPr>
            <w:r w:rsidRPr="00350EA9">
              <w:rPr>
                <w:rFonts w:ascii="Times New Roman" w:hAnsi="Times New Roman" w:cs="Times New Roman"/>
                <w:w w:val="105"/>
              </w:rPr>
              <w:t xml:space="preserve">Disclosure of budget information that can </w:t>
            </w:r>
            <w:r w:rsidRPr="00350EA9">
              <w:rPr>
                <w:rFonts w:ascii="Times New Roman" w:hAnsi="Times New Roman" w:cs="Times New Roman"/>
              </w:rPr>
              <w:t xml:space="preserve">be monitored by the public; </w:t>
            </w:r>
            <w:r w:rsidRPr="00350EA9">
              <w:rPr>
                <w:rFonts w:ascii="Times New Roman" w:hAnsi="Times New Roman" w:cs="Times New Roman"/>
                <w:w w:val="105"/>
              </w:rPr>
              <w:t xml:space="preserve">data validation feature to </w:t>
            </w:r>
            <w:r w:rsidRPr="00350EA9">
              <w:rPr>
                <w:rFonts w:ascii="Times New Roman" w:hAnsi="Times New Roman" w:cs="Times New Roman"/>
              </w:rPr>
              <w:t>minimize manipulation.</w:t>
            </w:r>
          </w:p>
        </w:tc>
        <w:tc>
          <w:tcPr>
            <w:cnfStyle w:val="000100000000" w:firstRow="0" w:lastRow="0" w:firstColumn="0" w:lastColumn="1" w:oddVBand="0" w:evenVBand="0" w:oddHBand="0" w:evenHBand="0" w:firstRowFirstColumn="0" w:firstRowLastColumn="0" w:lastRowFirstColumn="0" w:lastRowLastColumn="0"/>
            <w:tcW w:w="3685" w:type="dxa"/>
            <w:shd w:val="clear" w:color="auto" w:fill="FFFFFF" w:themeFill="background1"/>
          </w:tcPr>
          <w:p w14:paraId="3A7FFD6B" w14:textId="77777777" w:rsidR="00907B1C" w:rsidRPr="00350EA9" w:rsidRDefault="00907B1C" w:rsidP="00350EA9">
            <w:pPr>
              <w:pStyle w:val="TableParagraph"/>
              <w:ind w:left="180"/>
              <w:jc w:val="both"/>
              <w:rPr>
                <w:rFonts w:ascii="Times New Roman" w:hAnsi="Times New Roman" w:cs="Times New Roman"/>
                <w:b w:val="0"/>
                <w:bCs w:val="0"/>
                <w:lang w:val="en-US"/>
              </w:rPr>
            </w:pPr>
            <w:r w:rsidRPr="00350EA9">
              <w:rPr>
                <w:rFonts w:ascii="Times New Roman" w:hAnsi="Times New Roman" w:cs="Times New Roman"/>
                <w:b w:val="0"/>
                <w:bCs w:val="0"/>
                <w:w w:val="105"/>
              </w:rPr>
              <w:t xml:space="preserve">When the budget is open and can be monitored, the potential for misappropriation of </w:t>
            </w:r>
            <w:r w:rsidRPr="00350EA9">
              <w:rPr>
                <w:rFonts w:ascii="Times New Roman" w:hAnsi="Times New Roman" w:cs="Times New Roman"/>
                <w:b w:val="0"/>
                <w:bCs w:val="0"/>
              </w:rPr>
              <w:t>funds becomes smaller.</w:t>
            </w:r>
          </w:p>
        </w:tc>
      </w:tr>
      <w:tr w:rsidR="006B55D3" w:rsidRPr="00350EA9" w14:paraId="0776C0A1" w14:textId="77777777" w:rsidTr="00A41EB6">
        <w:trPr>
          <w:cnfStyle w:val="010000000000" w:firstRow="0" w:lastRow="1" w:firstColumn="0" w:lastColumn="0" w:oddVBand="0" w:evenVBand="0" w:oddHBand="0" w:evenHBand="0" w:firstRowFirstColumn="0" w:firstRowLastColumn="0" w:lastRowFirstColumn="0" w:lastRowLastColumn="0"/>
          <w:trHeight w:val="1739"/>
        </w:trPr>
        <w:tc>
          <w:tcPr>
            <w:cnfStyle w:val="001000000000" w:firstRow="0" w:lastRow="0" w:firstColumn="1" w:lastColumn="0" w:oddVBand="0" w:evenVBand="0" w:oddHBand="0" w:evenHBand="0" w:firstRowFirstColumn="0" w:firstRowLastColumn="0" w:lastRowFirstColumn="0" w:lastRowLastColumn="0"/>
            <w:tcW w:w="2506" w:type="dxa"/>
            <w:tcBorders>
              <w:top w:val="none" w:sz="0" w:space="0" w:color="auto"/>
            </w:tcBorders>
            <w:shd w:val="clear" w:color="auto" w:fill="FFFFFF" w:themeFill="background1"/>
          </w:tcPr>
          <w:p w14:paraId="6E75CB68" w14:textId="77777777" w:rsidR="00907B1C" w:rsidRPr="00350EA9" w:rsidRDefault="00907B1C" w:rsidP="00350EA9">
            <w:pPr>
              <w:pStyle w:val="TableParagraph"/>
              <w:spacing w:before="121"/>
              <w:ind w:left="170" w:right="609"/>
              <w:jc w:val="both"/>
              <w:rPr>
                <w:rFonts w:ascii="Times New Roman" w:hAnsi="Times New Roman" w:cs="Times New Roman"/>
                <w:b w:val="0"/>
              </w:rPr>
            </w:pPr>
            <w:r w:rsidRPr="00350EA9">
              <w:rPr>
                <w:rFonts w:ascii="Times New Roman" w:hAnsi="Times New Roman" w:cs="Times New Roman"/>
                <w:spacing w:val="-2"/>
              </w:rPr>
              <w:t>Increased Public Trust</w:t>
            </w:r>
          </w:p>
        </w:tc>
        <w:tc>
          <w:tcPr>
            <w:cnfStyle w:val="000010000000" w:firstRow="0" w:lastRow="0" w:firstColumn="0" w:lastColumn="0" w:oddVBand="1" w:evenVBand="0" w:oddHBand="0" w:evenHBand="0" w:firstRowFirstColumn="0" w:firstRowLastColumn="0" w:lastRowFirstColumn="0" w:lastRowLastColumn="0"/>
            <w:tcW w:w="3261" w:type="dxa"/>
            <w:tcBorders>
              <w:top w:val="none" w:sz="0" w:space="0" w:color="auto"/>
              <w:left w:val="none" w:sz="0" w:space="0" w:color="auto"/>
              <w:right w:val="none" w:sz="0" w:space="0" w:color="auto"/>
            </w:tcBorders>
            <w:shd w:val="clear" w:color="auto" w:fill="FFFFFF" w:themeFill="background1"/>
          </w:tcPr>
          <w:p w14:paraId="38094327" w14:textId="77777777" w:rsidR="00907B1C" w:rsidRPr="00350EA9" w:rsidRDefault="00907B1C" w:rsidP="00350EA9">
            <w:pPr>
              <w:pStyle w:val="TableParagraph"/>
              <w:spacing w:before="121"/>
              <w:ind w:right="266"/>
              <w:jc w:val="both"/>
              <w:rPr>
                <w:rFonts w:ascii="Times New Roman" w:hAnsi="Times New Roman" w:cs="Times New Roman"/>
                <w:b w:val="0"/>
                <w:bCs w:val="0"/>
                <w:lang w:val="en-US"/>
              </w:rPr>
            </w:pPr>
            <w:r w:rsidRPr="00350EA9">
              <w:rPr>
                <w:rFonts w:ascii="Times New Roman" w:hAnsi="Times New Roman" w:cs="Times New Roman"/>
                <w:b w:val="0"/>
                <w:bCs w:val="0"/>
              </w:rPr>
              <w:t xml:space="preserve">Residents can monitor </w:t>
            </w:r>
            <w:r w:rsidRPr="00350EA9">
              <w:rPr>
                <w:rFonts w:ascii="Times New Roman" w:hAnsi="Times New Roman" w:cs="Times New Roman"/>
                <w:b w:val="0"/>
                <w:bCs w:val="0"/>
                <w:w w:val="105"/>
              </w:rPr>
              <w:t xml:space="preserve">the use of village funds directly; easily accessible information increases </w:t>
            </w:r>
            <w:r w:rsidRPr="00350EA9">
              <w:rPr>
                <w:rFonts w:ascii="Times New Roman" w:hAnsi="Times New Roman" w:cs="Times New Roman"/>
                <w:b w:val="0"/>
                <w:bCs w:val="0"/>
                <w:spacing w:val="-2"/>
              </w:rPr>
              <w:t>transparency.</w:t>
            </w:r>
          </w:p>
        </w:tc>
        <w:tc>
          <w:tcPr>
            <w:cnfStyle w:val="000100000000" w:firstRow="0" w:lastRow="0" w:firstColumn="0" w:lastColumn="1" w:oddVBand="0" w:evenVBand="0" w:oddHBand="0" w:evenHBand="0" w:firstRowFirstColumn="0" w:firstRowLastColumn="0" w:lastRowFirstColumn="0" w:lastRowLastColumn="0"/>
            <w:tcW w:w="3685" w:type="dxa"/>
            <w:tcBorders>
              <w:top w:val="none" w:sz="0" w:space="0" w:color="auto"/>
            </w:tcBorders>
            <w:shd w:val="clear" w:color="auto" w:fill="FFFFFF" w:themeFill="background1"/>
          </w:tcPr>
          <w:p w14:paraId="5661F812" w14:textId="77777777" w:rsidR="00907B1C" w:rsidRPr="00350EA9" w:rsidRDefault="00907B1C" w:rsidP="00350EA9">
            <w:pPr>
              <w:pStyle w:val="TableParagraph"/>
              <w:spacing w:before="121"/>
              <w:ind w:left="180"/>
              <w:jc w:val="both"/>
              <w:rPr>
                <w:rFonts w:ascii="Times New Roman" w:hAnsi="Times New Roman" w:cs="Times New Roman"/>
                <w:b w:val="0"/>
                <w:bCs w:val="0"/>
                <w:lang w:val="en-US"/>
              </w:rPr>
            </w:pPr>
            <w:r w:rsidRPr="00350EA9">
              <w:rPr>
                <w:rFonts w:ascii="Times New Roman" w:hAnsi="Times New Roman" w:cs="Times New Roman"/>
                <w:b w:val="0"/>
                <w:bCs w:val="0"/>
                <w:w w:val="105"/>
              </w:rPr>
              <w:t xml:space="preserve">Publications through information boards, applications, and </w:t>
            </w:r>
            <w:r w:rsidRPr="00350EA9">
              <w:rPr>
                <w:rFonts w:ascii="Times New Roman" w:hAnsi="Times New Roman" w:cs="Times New Roman"/>
                <w:b w:val="0"/>
                <w:bCs w:val="0"/>
              </w:rPr>
              <w:t xml:space="preserve">websites in Tanjung </w:t>
            </w:r>
            <w:r w:rsidRPr="00350EA9">
              <w:rPr>
                <w:rFonts w:ascii="Times New Roman" w:hAnsi="Times New Roman" w:cs="Times New Roman"/>
                <w:b w:val="0"/>
                <w:bCs w:val="0"/>
                <w:w w:val="105"/>
              </w:rPr>
              <w:t xml:space="preserve">Hataran Village have increased </w:t>
            </w:r>
            <w:r w:rsidRPr="00350EA9">
              <w:rPr>
                <w:rFonts w:ascii="Times New Roman" w:hAnsi="Times New Roman" w:cs="Times New Roman"/>
                <w:b w:val="0"/>
                <w:bCs w:val="0"/>
                <w:spacing w:val="-2"/>
              </w:rPr>
              <w:t>public trust</w:t>
            </w:r>
          </w:p>
        </w:tc>
      </w:tr>
    </w:tbl>
    <w:p w14:paraId="05668363" w14:textId="77777777" w:rsidR="00583906" w:rsidRPr="00583906" w:rsidRDefault="00583906" w:rsidP="00583906">
      <w:pPr>
        <w:pStyle w:val="Heading2"/>
        <w:tabs>
          <w:tab w:val="left" w:pos="538"/>
        </w:tabs>
        <w:spacing w:line="276" w:lineRule="auto"/>
        <w:ind w:left="1080" w:right="505" w:firstLine="0"/>
        <w:jc w:val="both"/>
        <w:rPr>
          <w:rFonts w:ascii="Times New Roman" w:hAnsi="Times New Roman" w:cs="Times New Roman"/>
          <w:sz w:val="24"/>
          <w:szCs w:val="24"/>
        </w:rPr>
      </w:pPr>
    </w:p>
    <w:p w14:paraId="71C89E27" w14:textId="2CA65DBA" w:rsidR="00907B1C" w:rsidRPr="00583906" w:rsidRDefault="00907B1C" w:rsidP="00900D48">
      <w:pPr>
        <w:pStyle w:val="Heading2"/>
        <w:numPr>
          <w:ilvl w:val="0"/>
          <w:numId w:val="7"/>
        </w:numPr>
        <w:tabs>
          <w:tab w:val="left" w:pos="538"/>
        </w:tabs>
        <w:spacing w:line="276" w:lineRule="auto"/>
        <w:ind w:right="505"/>
        <w:jc w:val="both"/>
        <w:rPr>
          <w:rFonts w:ascii="Times New Roman" w:hAnsi="Times New Roman" w:cs="Times New Roman"/>
          <w:sz w:val="24"/>
          <w:szCs w:val="24"/>
        </w:rPr>
      </w:pPr>
      <w:r w:rsidRPr="00583906">
        <w:rPr>
          <w:rFonts w:ascii="Times New Roman" w:hAnsi="Times New Roman" w:cs="Times New Roman"/>
          <w:w w:val="90"/>
          <w:sz w:val="24"/>
          <w:szCs w:val="24"/>
        </w:rPr>
        <w:t xml:space="preserve">The Effectiveness of SIDs in Increasing Transparency and </w:t>
      </w:r>
      <w:r w:rsidRPr="00583906">
        <w:rPr>
          <w:rFonts w:ascii="Times New Roman" w:hAnsi="Times New Roman" w:cs="Times New Roman"/>
          <w:spacing w:val="-2"/>
          <w:sz w:val="24"/>
          <w:szCs w:val="24"/>
        </w:rPr>
        <w:t>Public Participation</w:t>
      </w:r>
    </w:p>
    <w:p w14:paraId="38682AD1" w14:textId="77777777" w:rsidR="00907B1C" w:rsidRPr="00583906" w:rsidRDefault="00907B1C" w:rsidP="00900D48">
      <w:pPr>
        <w:pStyle w:val="BodyText"/>
        <w:spacing w:before="1" w:line="276" w:lineRule="auto"/>
        <w:ind w:left="720" w:right="19" w:firstLine="720"/>
        <w:jc w:val="both"/>
        <w:rPr>
          <w:rFonts w:ascii="Times New Roman" w:hAnsi="Times New Roman" w:cs="Times New Roman"/>
          <w:sz w:val="24"/>
          <w:szCs w:val="24"/>
          <w:lang w:val="en-US"/>
        </w:rPr>
      </w:pPr>
      <w:r w:rsidRPr="00583906">
        <w:rPr>
          <w:rFonts w:ascii="Times New Roman" w:hAnsi="Times New Roman" w:cs="Times New Roman"/>
          <w:sz w:val="24"/>
          <w:szCs w:val="24"/>
        </w:rPr>
        <w:t xml:space="preserve">In addition to the positive impact on administrative efficiency, the SID also has great potential to increase transparency and public participation. This system allows the publication of village financial information transparently through various media, such as websites, social media, and information boards. Access to this information allows the public to find out the budget allocation and realization in </w:t>
      </w:r>
      <w:r w:rsidRPr="00583906">
        <w:rPr>
          <w:rFonts w:ascii="Times New Roman" w:hAnsi="Times New Roman" w:cs="Times New Roman"/>
          <w:i/>
          <w:sz w:val="24"/>
          <w:szCs w:val="24"/>
        </w:rPr>
        <w:t>real-time.</w:t>
      </w:r>
      <w:r w:rsidRPr="00583906">
        <w:rPr>
          <w:rFonts w:ascii="Times New Roman" w:hAnsi="Times New Roman" w:cs="Times New Roman"/>
          <w:sz w:val="24"/>
          <w:szCs w:val="24"/>
        </w:rPr>
        <w:t xml:space="preserve"> This openness </w:t>
      </w:r>
      <w:r w:rsidRPr="00583906">
        <w:rPr>
          <w:rFonts w:ascii="Times New Roman" w:hAnsi="Times New Roman" w:cs="Times New Roman"/>
          <w:sz w:val="24"/>
          <w:szCs w:val="24"/>
        </w:rPr>
        <w:lastRenderedPageBreak/>
        <w:t xml:space="preserve">is expected to foster public trust </w:t>
      </w:r>
      <w:r w:rsidRPr="00583906">
        <w:rPr>
          <w:rFonts w:ascii="Times New Roman" w:hAnsi="Times New Roman" w:cs="Times New Roman"/>
          <w:w w:val="105"/>
          <w:sz w:val="24"/>
          <w:szCs w:val="24"/>
        </w:rPr>
        <w:t xml:space="preserve">in the village government and encourage active participation in supervision. A case study </w:t>
      </w:r>
      <w:r w:rsidRPr="00583906">
        <w:rPr>
          <w:rFonts w:ascii="Times New Roman" w:hAnsi="Times New Roman" w:cs="Times New Roman"/>
          <w:sz w:val="24"/>
          <w:szCs w:val="24"/>
        </w:rPr>
        <w:t xml:space="preserve">in Tanjung Hataran Village, for example, shows that the publication of information on the use of village funds has made people feel calmer and more confident because they know </w:t>
      </w:r>
      <w:r w:rsidRPr="00583906">
        <w:rPr>
          <w:rFonts w:ascii="Times New Roman" w:hAnsi="Times New Roman" w:cs="Times New Roman"/>
          <w:w w:val="105"/>
          <w:sz w:val="24"/>
          <w:szCs w:val="24"/>
        </w:rPr>
        <w:t>what village money is used for.</w:t>
      </w:r>
    </w:p>
    <w:p w14:paraId="0F3F5617" w14:textId="77777777" w:rsidR="00907B1C" w:rsidRPr="00583906" w:rsidRDefault="00907B1C" w:rsidP="00900D48">
      <w:pPr>
        <w:pStyle w:val="BodyText"/>
        <w:spacing w:before="1" w:line="276" w:lineRule="auto"/>
        <w:ind w:left="720" w:right="19" w:firstLine="720"/>
        <w:jc w:val="both"/>
        <w:rPr>
          <w:rFonts w:ascii="Times New Roman" w:hAnsi="Times New Roman" w:cs="Times New Roman"/>
          <w:sz w:val="24"/>
          <w:szCs w:val="24"/>
          <w:lang w:val="en-US"/>
        </w:rPr>
      </w:pPr>
      <w:r w:rsidRPr="00583906">
        <w:rPr>
          <w:rFonts w:ascii="Times New Roman" w:hAnsi="Times New Roman" w:cs="Times New Roman"/>
          <w:sz w:val="24"/>
          <w:szCs w:val="24"/>
        </w:rPr>
        <w:t>However, a review of the literature also reveals a gap between potential and reality. Although SID has proven effective in improving managerial (internal) accountability, its effectiveness in realizing public (external) transparency and community participation is still a complex issue. A critical study found that the use of Siskeudes, although very helpful for village officials, has not fully met the principle of transparency. This is because access to the system is often only owned by the village treasurer or certain financial staff, so the community cannot independently verify the budget data. As a result, even if the system has generated accurate reports, it is not automatically easily accessible or verified by the public.</w:t>
      </w:r>
    </w:p>
    <w:p w14:paraId="0BD672BF" w14:textId="77777777" w:rsidR="00907B1C" w:rsidRPr="00583906" w:rsidRDefault="00907B1C" w:rsidP="00900D48">
      <w:pPr>
        <w:pStyle w:val="BodyText"/>
        <w:spacing w:before="1" w:line="276" w:lineRule="auto"/>
        <w:ind w:left="720" w:right="19" w:firstLine="720"/>
        <w:jc w:val="both"/>
        <w:rPr>
          <w:rFonts w:ascii="Times New Roman" w:hAnsi="Times New Roman" w:cs="Times New Roman"/>
          <w:sz w:val="24"/>
          <w:szCs w:val="24"/>
          <w:lang w:val="en-US"/>
        </w:rPr>
      </w:pPr>
      <w:r w:rsidRPr="00583906">
        <w:rPr>
          <w:rFonts w:ascii="Times New Roman" w:hAnsi="Times New Roman" w:cs="Times New Roman"/>
          <w:w w:val="105"/>
          <w:sz w:val="24"/>
          <w:szCs w:val="24"/>
        </w:rPr>
        <w:t xml:space="preserve">This condition creates a phenomenon in which the transparency that occurs is more </w:t>
      </w:r>
      <w:r w:rsidRPr="00583906">
        <w:rPr>
          <w:rFonts w:ascii="Times New Roman" w:hAnsi="Times New Roman" w:cs="Times New Roman"/>
          <w:b/>
          <w:sz w:val="24"/>
          <w:szCs w:val="24"/>
        </w:rPr>
        <w:t xml:space="preserve">symbolic </w:t>
      </w:r>
      <w:r w:rsidRPr="00583906">
        <w:rPr>
          <w:rFonts w:ascii="Times New Roman" w:hAnsi="Times New Roman" w:cs="Times New Roman"/>
          <w:sz w:val="24"/>
          <w:szCs w:val="24"/>
        </w:rPr>
        <w:t xml:space="preserve">than </w:t>
      </w:r>
      <w:r w:rsidRPr="00583906">
        <w:rPr>
          <w:rFonts w:ascii="Times New Roman" w:hAnsi="Times New Roman" w:cs="Times New Roman"/>
          <w:b/>
          <w:sz w:val="24"/>
          <w:szCs w:val="24"/>
        </w:rPr>
        <w:t>substantive</w:t>
      </w:r>
      <w:r w:rsidRPr="00583906">
        <w:rPr>
          <w:rFonts w:ascii="Times New Roman" w:hAnsi="Times New Roman" w:cs="Times New Roman"/>
          <w:sz w:val="24"/>
          <w:szCs w:val="24"/>
        </w:rPr>
        <w:t xml:space="preserve">. This means that the village government may have met its reporting obligations </w:t>
      </w:r>
      <w:r w:rsidRPr="00583906">
        <w:rPr>
          <w:rFonts w:ascii="Times New Roman" w:hAnsi="Times New Roman" w:cs="Times New Roman"/>
          <w:w w:val="105"/>
          <w:sz w:val="24"/>
          <w:szCs w:val="24"/>
        </w:rPr>
        <w:t xml:space="preserve">formally, but the information did not effectively reach the community or was not easy to understand. This situation is exacerbated by the lack of public participation in the decision-making and supervision process. If people don't participate in meetings or don't actively seek information, </w:t>
      </w:r>
      <w:r w:rsidRPr="00583906">
        <w:rPr>
          <w:rFonts w:ascii="Times New Roman" w:hAnsi="Times New Roman" w:cs="Times New Roman"/>
          <w:sz w:val="24"/>
          <w:szCs w:val="24"/>
        </w:rPr>
        <w:t xml:space="preserve">they tend not to know what's going on with village funds. Thus, </w:t>
      </w:r>
      <w:r w:rsidRPr="00583906">
        <w:rPr>
          <w:rFonts w:ascii="Times New Roman" w:hAnsi="Times New Roman" w:cs="Times New Roman"/>
          <w:w w:val="105"/>
          <w:sz w:val="24"/>
          <w:szCs w:val="24"/>
        </w:rPr>
        <w:t>even though technology is available, the goal of increasing participatory and social accountability is not fully achieved due to non-technical barriers. This shows that information systems, although powerful tools, cannot stand alone. Its success relies heavily on a public-oriented implementation strategy, which focuses not only on simplifying internal administration, but also on how information can be widely disseminated and easily understood by all walks of life.</w:t>
      </w:r>
    </w:p>
    <w:p w14:paraId="3CFCBA51" w14:textId="77777777" w:rsidR="00907B1C" w:rsidRPr="00583906" w:rsidRDefault="00907B1C" w:rsidP="00900D48">
      <w:pPr>
        <w:pStyle w:val="Heading2"/>
        <w:numPr>
          <w:ilvl w:val="1"/>
          <w:numId w:val="6"/>
        </w:numPr>
        <w:tabs>
          <w:tab w:val="left" w:pos="544"/>
        </w:tabs>
        <w:spacing w:line="276" w:lineRule="auto"/>
        <w:jc w:val="both"/>
        <w:rPr>
          <w:rFonts w:ascii="Times New Roman" w:hAnsi="Times New Roman" w:cs="Times New Roman"/>
          <w:sz w:val="24"/>
          <w:szCs w:val="24"/>
        </w:rPr>
      </w:pPr>
      <w:bookmarkStart w:id="6" w:name="3.3._Tantangan_dan_Keterbatasan_Implemen"/>
      <w:bookmarkEnd w:id="6"/>
      <w:r w:rsidRPr="00583906">
        <w:rPr>
          <w:rFonts w:ascii="Times New Roman" w:hAnsi="Times New Roman" w:cs="Times New Roman"/>
          <w:w w:val="90"/>
          <w:sz w:val="24"/>
          <w:szCs w:val="24"/>
        </w:rPr>
        <w:t>Challenges and Limitations of SID Implementation</w:t>
      </w:r>
    </w:p>
    <w:p w14:paraId="4684805B" w14:textId="77777777" w:rsidR="00907B1C" w:rsidRPr="00583906" w:rsidRDefault="00907B1C" w:rsidP="00900D48">
      <w:pPr>
        <w:pStyle w:val="BodyText"/>
        <w:spacing w:before="1" w:line="276" w:lineRule="auto"/>
        <w:ind w:left="1440" w:firstLine="720"/>
        <w:jc w:val="both"/>
        <w:rPr>
          <w:rFonts w:ascii="Times New Roman" w:hAnsi="Times New Roman" w:cs="Times New Roman"/>
          <w:sz w:val="24"/>
          <w:szCs w:val="24"/>
        </w:rPr>
      </w:pPr>
      <w:r w:rsidRPr="00583906">
        <w:rPr>
          <w:rFonts w:ascii="Times New Roman" w:hAnsi="Times New Roman" w:cs="Times New Roman"/>
          <w:sz w:val="24"/>
          <w:szCs w:val="24"/>
        </w:rPr>
        <w:t xml:space="preserve">Although the potential of SID in improving village governance is enormous, its implementation in the </w:t>
      </w:r>
      <w:r w:rsidRPr="00583906">
        <w:rPr>
          <w:rFonts w:ascii="Times New Roman" w:hAnsi="Times New Roman" w:cs="Times New Roman"/>
          <w:w w:val="105"/>
          <w:sz w:val="24"/>
          <w:szCs w:val="24"/>
        </w:rPr>
        <w:t>field often faces various challenges. This challenge can be categorized into several aspects, as synthesized from various literature sources.</w:t>
      </w:r>
    </w:p>
    <w:p w14:paraId="643CEF1C" w14:textId="77777777" w:rsidR="00907B1C" w:rsidRPr="00583906" w:rsidRDefault="00907B1C" w:rsidP="00900D48">
      <w:pPr>
        <w:pStyle w:val="ListParagraph"/>
        <w:numPr>
          <w:ilvl w:val="0"/>
          <w:numId w:val="3"/>
        </w:numPr>
        <w:tabs>
          <w:tab w:val="left" w:pos="478"/>
          <w:tab w:val="left" w:pos="480"/>
        </w:tabs>
        <w:spacing w:before="119" w:line="276" w:lineRule="auto"/>
        <w:ind w:right="1"/>
        <w:jc w:val="both"/>
        <w:rPr>
          <w:rFonts w:ascii="Times New Roman" w:hAnsi="Times New Roman" w:cs="Times New Roman"/>
          <w:sz w:val="24"/>
          <w:szCs w:val="24"/>
        </w:rPr>
      </w:pPr>
      <w:r w:rsidRPr="00583906">
        <w:rPr>
          <w:rFonts w:ascii="Times New Roman" w:hAnsi="Times New Roman" w:cs="Times New Roman"/>
          <w:b/>
          <w:sz w:val="24"/>
          <w:szCs w:val="24"/>
        </w:rPr>
        <w:t xml:space="preserve">Limitations of Technological Infrastructure. </w:t>
      </w:r>
      <w:r w:rsidRPr="00583906">
        <w:rPr>
          <w:rFonts w:ascii="Times New Roman" w:hAnsi="Times New Roman" w:cs="Times New Roman"/>
          <w:sz w:val="24"/>
          <w:szCs w:val="24"/>
        </w:rPr>
        <w:t xml:space="preserve">Many rural areas in Indonesia still </w:t>
      </w:r>
      <w:r w:rsidRPr="00583906">
        <w:rPr>
          <w:rFonts w:ascii="Times New Roman" w:hAnsi="Times New Roman" w:cs="Times New Roman"/>
          <w:w w:val="105"/>
          <w:sz w:val="24"/>
          <w:szCs w:val="24"/>
        </w:rPr>
        <w:t xml:space="preserve">face fundamental technical constraints. Issues such as unstable internet connections and frequent power outages can hamper the operation of SID and Siskeudes, leading to slow application response and difficulties in the recording and reporting process. This infrastructure constraint is a major obstacle, which </w:t>
      </w:r>
      <w:r w:rsidRPr="00583906">
        <w:rPr>
          <w:rFonts w:ascii="Times New Roman" w:hAnsi="Times New Roman" w:cs="Times New Roman"/>
          <w:sz w:val="24"/>
          <w:szCs w:val="24"/>
        </w:rPr>
        <w:t xml:space="preserve">makes the system unable to run optimally even though the software is available </w:t>
      </w:r>
      <w:r w:rsidRPr="00583906">
        <w:rPr>
          <w:rFonts w:ascii="Times New Roman" w:hAnsi="Times New Roman" w:cs="Times New Roman"/>
          <w:spacing w:val="-2"/>
          <w:w w:val="105"/>
          <w:sz w:val="24"/>
          <w:szCs w:val="24"/>
        </w:rPr>
        <w:t>.</w:t>
      </w:r>
    </w:p>
    <w:p w14:paraId="10ADED07" w14:textId="77777777" w:rsidR="00907B1C" w:rsidRPr="00583906" w:rsidRDefault="00907B1C" w:rsidP="00900D48">
      <w:pPr>
        <w:pStyle w:val="ListParagraph"/>
        <w:numPr>
          <w:ilvl w:val="0"/>
          <w:numId w:val="3"/>
        </w:numPr>
        <w:tabs>
          <w:tab w:val="left" w:pos="478"/>
          <w:tab w:val="left" w:pos="480"/>
        </w:tabs>
        <w:spacing w:line="276" w:lineRule="auto"/>
        <w:ind w:right="53"/>
        <w:jc w:val="both"/>
        <w:rPr>
          <w:rFonts w:ascii="Times New Roman" w:hAnsi="Times New Roman" w:cs="Times New Roman"/>
          <w:sz w:val="24"/>
          <w:szCs w:val="24"/>
        </w:rPr>
      </w:pPr>
      <w:r w:rsidRPr="00583906">
        <w:rPr>
          <w:rFonts w:ascii="Times New Roman" w:hAnsi="Times New Roman" w:cs="Times New Roman"/>
          <w:b/>
          <w:sz w:val="24"/>
          <w:szCs w:val="24"/>
        </w:rPr>
        <w:t xml:space="preserve">Low Capacity of Human Resources (HR). </w:t>
      </w:r>
      <w:r w:rsidRPr="00583906">
        <w:rPr>
          <w:rFonts w:ascii="Times New Roman" w:hAnsi="Times New Roman" w:cs="Times New Roman"/>
          <w:sz w:val="24"/>
          <w:szCs w:val="24"/>
        </w:rPr>
        <w:t xml:space="preserve">The availability and capability of </w:t>
      </w:r>
      <w:r w:rsidRPr="00583906">
        <w:rPr>
          <w:rFonts w:ascii="Times New Roman" w:hAnsi="Times New Roman" w:cs="Times New Roman"/>
          <w:w w:val="105"/>
          <w:sz w:val="24"/>
          <w:szCs w:val="24"/>
        </w:rPr>
        <w:t xml:space="preserve">human resources at the village level is a determining factor for success. Village officials are often not fully skilled in operating information systems. Although technical training is often provided, </w:t>
      </w:r>
      <w:r w:rsidRPr="00583906">
        <w:rPr>
          <w:rFonts w:ascii="Times New Roman" w:hAnsi="Times New Roman" w:cs="Times New Roman"/>
          <w:w w:val="105"/>
          <w:sz w:val="24"/>
          <w:szCs w:val="24"/>
        </w:rPr>
        <w:lastRenderedPageBreak/>
        <w:t>understanding the system is still a significant challenge, which has an impact on the quality of financial reporting and work efficiency. Villagers who do not understand how to access information digitally cannot take advantage of the system that has been built, so direct information socialization is still needed.</w:t>
      </w:r>
    </w:p>
    <w:p w14:paraId="7B6ACF93" w14:textId="77777777" w:rsidR="00907B1C" w:rsidRPr="00583906" w:rsidRDefault="00907B1C" w:rsidP="00900D48">
      <w:pPr>
        <w:pStyle w:val="ListParagraph"/>
        <w:numPr>
          <w:ilvl w:val="0"/>
          <w:numId w:val="3"/>
        </w:numPr>
        <w:tabs>
          <w:tab w:val="left" w:pos="478"/>
          <w:tab w:val="left" w:pos="480"/>
        </w:tabs>
        <w:spacing w:line="276" w:lineRule="auto"/>
        <w:ind w:right="125"/>
        <w:jc w:val="both"/>
        <w:rPr>
          <w:rFonts w:ascii="Times New Roman" w:hAnsi="Times New Roman" w:cs="Times New Roman"/>
          <w:sz w:val="24"/>
          <w:szCs w:val="24"/>
        </w:rPr>
      </w:pPr>
      <w:r w:rsidRPr="00583906">
        <w:rPr>
          <w:rFonts w:ascii="Times New Roman" w:hAnsi="Times New Roman" w:cs="Times New Roman"/>
          <w:b/>
          <w:sz w:val="24"/>
          <w:szCs w:val="24"/>
        </w:rPr>
        <w:t xml:space="preserve">Lack of Socialization and Public Participation. </w:t>
      </w:r>
      <w:r w:rsidRPr="00583906">
        <w:rPr>
          <w:rFonts w:ascii="Times New Roman" w:hAnsi="Times New Roman" w:cs="Times New Roman"/>
          <w:sz w:val="24"/>
          <w:szCs w:val="24"/>
        </w:rPr>
        <w:t xml:space="preserve">One of the biggest challenges is </w:t>
      </w:r>
      <w:r w:rsidRPr="00583906">
        <w:rPr>
          <w:rFonts w:ascii="Times New Roman" w:hAnsi="Times New Roman" w:cs="Times New Roman"/>
          <w:w w:val="105"/>
          <w:sz w:val="24"/>
          <w:szCs w:val="24"/>
        </w:rPr>
        <w:t xml:space="preserve">the gap between the availability of information and its accessibility to the public. Although the information may have been uploaded to the system, minimal socialization makes people not know how or where to access it. Access to information is often limited to proactive residents who actively ask questions or attend village meetings. This condition causes public participation in supervision and decision-making to be limited. Lack of socialization can also </w:t>
      </w:r>
      <w:r w:rsidRPr="00583906">
        <w:rPr>
          <w:rFonts w:ascii="Times New Roman" w:hAnsi="Times New Roman" w:cs="Times New Roman"/>
          <w:sz w:val="24"/>
          <w:szCs w:val="24"/>
        </w:rPr>
        <w:t xml:space="preserve">lead to mistrust, especially if there is a mismatch between the planned program </w:t>
      </w:r>
      <w:r w:rsidRPr="00583906">
        <w:rPr>
          <w:rFonts w:ascii="Times New Roman" w:hAnsi="Times New Roman" w:cs="Times New Roman"/>
          <w:w w:val="105"/>
          <w:sz w:val="24"/>
          <w:szCs w:val="24"/>
        </w:rPr>
        <w:t>and the availability of the budget, which can reduce community participation in village development.</w:t>
      </w:r>
    </w:p>
    <w:p w14:paraId="4BAA36C8" w14:textId="77777777" w:rsidR="00907B1C" w:rsidRPr="00583906" w:rsidRDefault="00907B1C" w:rsidP="00900D48">
      <w:pPr>
        <w:pStyle w:val="BodyText"/>
        <w:spacing w:before="233" w:line="276" w:lineRule="auto"/>
        <w:ind w:left="720" w:firstLine="720"/>
        <w:jc w:val="both"/>
        <w:rPr>
          <w:rFonts w:ascii="Times New Roman" w:hAnsi="Times New Roman" w:cs="Times New Roman"/>
          <w:sz w:val="24"/>
          <w:szCs w:val="24"/>
        </w:rPr>
      </w:pPr>
      <w:r w:rsidRPr="00583906">
        <w:rPr>
          <w:rFonts w:ascii="Times New Roman" w:hAnsi="Times New Roman" w:cs="Times New Roman"/>
          <w:sz w:val="24"/>
          <w:szCs w:val="24"/>
        </w:rPr>
        <w:t>The following table 2 provides a summary of the main challenges faced in the implementation of SID.</w:t>
      </w:r>
    </w:p>
    <w:p w14:paraId="5C048493" w14:textId="77777777" w:rsidR="00907B1C" w:rsidRPr="00583906" w:rsidRDefault="00907B1C" w:rsidP="00900D48">
      <w:pPr>
        <w:spacing w:before="71" w:line="276" w:lineRule="auto"/>
        <w:ind w:firstLine="720"/>
        <w:jc w:val="both"/>
        <w:rPr>
          <w:rFonts w:ascii="Times New Roman" w:hAnsi="Times New Roman" w:cs="Times New Roman"/>
          <w:b/>
          <w:sz w:val="24"/>
          <w:szCs w:val="24"/>
        </w:rPr>
      </w:pPr>
      <w:r w:rsidRPr="00583906">
        <w:rPr>
          <w:rFonts w:ascii="Times New Roman" w:hAnsi="Times New Roman" w:cs="Times New Roman"/>
          <w:b/>
          <w:spacing w:val="-10"/>
          <w:sz w:val="24"/>
          <w:szCs w:val="24"/>
        </w:rPr>
        <w:t>Table 2: Common Challenges in SID Implementation</w:t>
      </w:r>
    </w:p>
    <w:tbl>
      <w:tblPr>
        <w:tblStyle w:val="PlainTable4"/>
        <w:tblW w:w="0" w:type="auto"/>
        <w:tblBorders>
          <w:insideH w:val="single" w:sz="4" w:space="0" w:color="000000"/>
          <w:insideV w:val="single" w:sz="4" w:space="0" w:color="000000"/>
        </w:tblBorders>
        <w:shd w:val="clear" w:color="auto" w:fill="FFFFFF" w:themeFill="background1"/>
        <w:tblLayout w:type="fixed"/>
        <w:tblLook w:val="01E0" w:firstRow="1" w:lastRow="1" w:firstColumn="1" w:lastColumn="1" w:noHBand="0" w:noVBand="0"/>
      </w:tblPr>
      <w:tblGrid>
        <w:gridCol w:w="2920"/>
        <w:gridCol w:w="2920"/>
        <w:gridCol w:w="2920"/>
      </w:tblGrid>
      <w:tr w:rsidR="006B55D3" w:rsidRPr="00583906" w14:paraId="30F8B646" w14:textId="77777777" w:rsidTr="00887A91">
        <w:trPr>
          <w:cnfStyle w:val="100000000000" w:firstRow="1" w:lastRow="0" w:firstColumn="0" w:lastColumn="0" w:oddVBand="0" w:evenVBand="0" w:oddHBand="0" w:evenHBand="0" w:firstRowFirstColumn="0" w:firstRowLastColumn="0" w:lastRowFirstColumn="0" w:lastRowLastColumn="0"/>
          <w:trHeight w:val="939"/>
        </w:trPr>
        <w:tc>
          <w:tcPr>
            <w:cnfStyle w:val="001000000000" w:firstRow="0" w:lastRow="0" w:firstColumn="1" w:lastColumn="0" w:oddVBand="0" w:evenVBand="0" w:oddHBand="0" w:evenHBand="0" w:firstRowFirstColumn="0" w:firstRowLastColumn="0" w:lastRowFirstColumn="0" w:lastRowLastColumn="0"/>
            <w:tcW w:w="2920" w:type="dxa"/>
            <w:shd w:val="clear" w:color="auto" w:fill="FFFFFF" w:themeFill="background1"/>
          </w:tcPr>
          <w:p w14:paraId="345EE726" w14:textId="77777777" w:rsidR="00907B1C" w:rsidRPr="00583906" w:rsidRDefault="00907B1C" w:rsidP="00900D48">
            <w:pPr>
              <w:pStyle w:val="TableParagraph"/>
              <w:spacing w:line="276" w:lineRule="auto"/>
              <w:ind w:left="170"/>
              <w:jc w:val="both"/>
              <w:rPr>
                <w:rFonts w:ascii="Times New Roman" w:hAnsi="Times New Roman" w:cs="Times New Roman"/>
                <w:b w:val="0"/>
                <w:bCs w:val="0"/>
                <w:sz w:val="24"/>
                <w:szCs w:val="24"/>
              </w:rPr>
            </w:pPr>
            <w:r w:rsidRPr="00583906">
              <w:rPr>
                <w:rFonts w:ascii="Times New Roman" w:hAnsi="Times New Roman" w:cs="Times New Roman"/>
                <w:sz w:val="24"/>
                <w:szCs w:val="24"/>
              </w:rPr>
              <w:t>Challenge Categories</w:t>
            </w:r>
          </w:p>
        </w:tc>
        <w:tc>
          <w:tcPr>
            <w:cnfStyle w:val="000010000000" w:firstRow="0" w:lastRow="0" w:firstColumn="0" w:lastColumn="0" w:oddVBand="1" w:evenVBand="0" w:oddHBand="0" w:evenHBand="0" w:firstRowFirstColumn="0" w:firstRowLastColumn="0" w:lastRowFirstColumn="0" w:lastRowLastColumn="0"/>
            <w:tcW w:w="2920" w:type="dxa"/>
            <w:shd w:val="clear" w:color="auto" w:fill="FFFFFF" w:themeFill="background1"/>
          </w:tcPr>
          <w:p w14:paraId="37D67E4A" w14:textId="77777777" w:rsidR="00907B1C" w:rsidRPr="00583906" w:rsidRDefault="00907B1C" w:rsidP="00900D48">
            <w:pPr>
              <w:pStyle w:val="TableParagraph"/>
              <w:spacing w:line="276" w:lineRule="auto"/>
              <w:jc w:val="both"/>
              <w:rPr>
                <w:rFonts w:ascii="Times New Roman" w:hAnsi="Times New Roman" w:cs="Times New Roman"/>
                <w:b w:val="0"/>
                <w:bCs w:val="0"/>
                <w:sz w:val="24"/>
                <w:szCs w:val="24"/>
              </w:rPr>
            </w:pPr>
            <w:r w:rsidRPr="00583906">
              <w:rPr>
                <w:rFonts w:ascii="Times New Roman" w:hAnsi="Times New Roman" w:cs="Times New Roman"/>
                <w:sz w:val="24"/>
                <w:szCs w:val="24"/>
              </w:rPr>
              <w:t>Challenge Description</w:t>
            </w:r>
          </w:p>
        </w:tc>
        <w:tc>
          <w:tcPr>
            <w:cnfStyle w:val="000100000000" w:firstRow="0" w:lastRow="0" w:firstColumn="0" w:lastColumn="1" w:oddVBand="0" w:evenVBand="0" w:oddHBand="0" w:evenHBand="0" w:firstRowFirstColumn="0" w:firstRowLastColumn="0" w:lastRowFirstColumn="0" w:lastRowLastColumn="0"/>
            <w:tcW w:w="2920" w:type="dxa"/>
            <w:shd w:val="clear" w:color="auto" w:fill="FFFFFF" w:themeFill="background1"/>
          </w:tcPr>
          <w:p w14:paraId="3AB79C6C" w14:textId="77777777" w:rsidR="00907B1C" w:rsidRPr="00583906" w:rsidRDefault="00907B1C" w:rsidP="00900D48">
            <w:pPr>
              <w:pStyle w:val="TableParagraph"/>
              <w:spacing w:line="276" w:lineRule="auto"/>
              <w:ind w:left="180" w:right="266"/>
              <w:jc w:val="both"/>
              <w:rPr>
                <w:rFonts w:ascii="Times New Roman" w:hAnsi="Times New Roman" w:cs="Times New Roman"/>
                <w:b w:val="0"/>
                <w:bCs w:val="0"/>
                <w:sz w:val="24"/>
                <w:szCs w:val="24"/>
              </w:rPr>
            </w:pPr>
            <w:r w:rsidRPr="00583906">
              <w:rPr>
                <w:rFonts w:ascii="Times New Roman" w:hAnsi="Times New Roman" w:cs="Times New Roman"/>
                <w:sz w:val="24"/>
                <w:szCs w:val="24"/>
              </w:rPr>
              <w:t>Empirical Evidence/Case Studies</w:t>
            </w:r>
          </w:p>
        </w:tc>
      </w:tr>
      <w:tr w:rsidR="006B55D3" w:rsidRPr="00583906" w14:paraId="0A283E1E" w14:textId="77777777" w:rsidTr="00887A91">
        <w:trPr>
          <w:cnfStyle w:val="000000100000" w:firstRow="0" w:lastRow="0" w:firstColumn="0" w:lastColumn="0" w:oddVBand="0" w:evenVBand="0" w:oddHBand="1" w:evenHBand="0" w:firstRowFirstColumn="0" w:firstRowLastColumn="0" w:lastRowFirstColumn="0" w:lastRowLastColumn="0"/>
          <w:trHeight w:val="2080"/>
        </w:trPr>
        <w:tc>
          <w:tcPr>
            <w:cnfStyle w:val="001000000000" w:firstRow="0" w:lastRow="0" w:firstColumn="1" w:lastColumn="0" w:oddVBand="0" w:evenVBand="0" w:oddHBand="0" w:evenHBand="0" w:firstRowFirstColumn="0" w:firstRowLastColumn="0" w:lastRowFirstColumn="0" w:lastRowLastColumn="0"/>
            <w:tcW w:w="2920" w:type="dxa"/>
            <w:shd w:val="clear" w:color="auto" w:fill="FFFFFF" w:themeFill="background1"/>
          </w:tcPr>
          <w:p w14:paraId="50756981" w14:textId="77777777" w:rsidR="00907B1C" w:rsidRPr="00583906" w:rsidRDefault="00907B1C" w:rsidP="00900D48">
            <w:pPr>
              <w:pStyle w:val="TableParagraph"/>
              <w:spacing w:before="121" w:line="276" w:lineRule="auto"/>
              <w:ind w:left="170"/>
              <w:jc w:val="both"/>
              <w:rPr>
                <w:rFonts w:ascii="Times New Roman" w:hAnsi="Times New Roman" w:cs="Times New Roman"/>
                <w:b w:val="0"/>
                <w:sz w:val="24"/>
                <w:szCs w:val="24"/>
              </w:rPr>
            </w:pPr>
            <w:r w:rsidRPr="00583906">
              <w:rPr>
                <w:rFonts w:ascii="Times New Roman" w:hAnsi="Times New Roman" w:cs="Times New Roman"/>
                <w:w w:val="90"/>
                <w:sz w:val="24"/>
                <w:szCs w:val="24"/>
              </w:rPr>
              <w:t xml:space="preserve">Technical Infrastructure </w:t>
            </w:r>
          </w:p>
        </w:tc>
        <w:tc>
          <w:tcPr>
            <w:cnfStyle w:val="000010000000" w:firstRow="0" w:lastRow="0" w:firstColumn="0" w:lastColumn="0" w:oddVBand="1" w:evenVBand="0" w:oddHBand="0" w:evenHBand="0" w:firstRowFirstColumn="0" w:firstRowLastColumn="0" w:lastRowFirstColumn="0" w:lastRowLastColumn="0"/>
            <w:tcW w:w="2920" w:type="dxa"/>
            <w:shd w:val="clear" w:color="auto" w:fill="FFFFFF" w:themeFill="background1"/>
          </w:tcPr>
          <w:p w14:paraId="435D5E0B" w14:textId="77777777" w:rsidR="00907B1C" w:rsidRPr="00583906" w:rsidRDefault="00907B1C" w:rsidP="00900D48">
            <w:pPr>
              <w:pStyle w:val="TableParagraph"/>
              <w:spacing w:before="121" w:line="276" w:lineRule="auto"/>
              <w:ind w:right="492"/>
              <w:jc w:val="both"/>
              <w:rPr>
                <w:rFonts w:ascii="Times New Roman" w:hAnsi="Times New Roman" w:cs="Times New Roman"/>
                <w:sz w:val="24"/>
                <w:szCs w:val="24"/>
              </w:rPr>
            </w:pPr>
            <w:r w:rsidRPr="00583906">
              <w:rPr>
                <w:rFonts w:ascii="Times New Roman" w:hAnsi="Times New Roman" w:cs="Times New Roman"/>
                <w:w w:val="105"/>
                <w:sz w:val="24"/>
                <w:szCs w:val="24"/>
              </w:rPr>
              <w:t>Uneven and unstable internet connections, as well as frequent power outages.</w:t>
            </w:r>
          </w:p>
        </w:tc>
        <w:tc>
          <w:tcPr>
            <w:cnfStyle w:val="000100000000" w:firstRow="0" w:lastRow="0" w:firstColumn="0" w:lastColumn="1" w:oddVBand="0" w:evenVBand="0" w:oddHBand="0" w:evenHBand="0" w:firstRowFirstColumn="0" w:firstRowLastColumn="0" w:lastRowFirstColumn="0" w:lastRowLastColumn="0"/>
            <w:tcW w:w="2920" w:type="dxa"/>
            <w:shd w:val="clear" w:color="auto" w:fill="FFFFFF" w:themeFill="background1"/>
          </w:tcPr>
          <w:p w14:paraId="6FEDA037" w14:textId="77777777" w:rsidR="00907B1C" w:rsidRPr="00583906" w:rsidRDefault="00907B1C" w:rsidP="00900D48">
            <w:pPr>
              <w:pStyle w:val="TableParagraph"/>
              <w:spacing w:before="121" w:line="276" w:lineRule="auto"/>
              <w:ind w:left="180"/>
              <w:jc w:val="both"/>
              <w:rPr>
                <w:rFonts w:ascii="Times New Roman" w:hAnsi="Times New Roman" w:cs="Times New Roman"/>
                <w:b w:val="0"/>
                <w:bCs w:val="0"/>
                <w:sz w:val="24"/>
                <w:szCs w:val="24"/>
                <w:lang w:val="en-US"/>
              </w:rPr>
            </w:pPr>
            <w:r w:rsidRPr="00583906">
              <w:rPr>
                <w:rFonts w:ascii="Times New Roman" w:hAnsi="Times New Roman" w:cs="Times New Roman"/>
                <w:b w:val="0"/>
                <w:bCs w:val="0"/>
                <w:w w:val="105"/>
                <w:sz w:val="24"/>
                <w:szCs w:val="24"/>
              </w:rPr>
              <w:t xml:space="preserve">This obstacle is experienced by Harus Village and Tantaringin's Village, which </w:t>
            </w:r>
            <w:r w:rsidRPr="00583906">
              <w:rPr>
                <w:rFonts w:ascii="Times New Roman" w:hAnsi="Times New Roman" w:cs="Times New Roman"/>
                <w:b w:val="0"/>
                <w:bCs w:val="0"/>
                <w:sz w:val="24"/>
                <w:szCs w:val="24"/>
              </w:rPr>
              <w:t xml:space="preserve">causes a slow  process of </w:t>
            </w:r>
            <w:r w:rsidRPr="00583906">
              <w:rPr>
                <w:rFonts w:ascii="Times New Roman" w:hAnsi="Times New Roman" w:cs="Times New Roman"/>
                <w:b w:val="0"/>
                <w:bCs w:val="0"/>
                <w:w w:val="105"/>
                <w:sz w:val="24"/>
                <w:szCs w:val="24"/>
              </w:rPr>
              <w:t>recording and reporting finances.</w:t>
            </w:r>
          </w:p>
        </w:tc>
      </w:tr>
      <w:tr w:rsidR="006B55D3" w:rsidRPr="00583906" w14:paraId="5CF25A6A" w14:textId="77777777" w:rsidTr="00887A91">
        <w:trPr>
          <w:trHeight w:val="2060"/>
        </w:trPr>
        <w:tc>
          <w:tcPr>
            <w:cnfStyle w:val="001000000000" w:firstRow="0" w:lastRow="0" w:firstColumn="1" w:lastColumn="0" w:oddVBand="0" w:evenVBand="0" w:oddHBand="0" w:evenHBand="0" w:firstRowFirstColumn="0" w:firstRowLastColumn="0" w:lastRowFirstColumn="0" w:lastRowLastColumn="0"/>
            <w:tcW w:w="2920" w:type="dxa"/>
            <w:shd w:val="clear" w:color="auto" w:fill="FFFFFF" w:themeFill="background1"/>
          </w:tcPr>
          <w:p w14:paraId="44E3BA2C" w14:textId="77777777" w:rsidR="00907B1C" w:rsidRPr="00583906" w:rsidRDefault="00907B1C" w:rsidP="00900D48">
            <w:pPr>
              <w:pStyle w:val="TableParagraph"/>
              <w:spacing w:line="276" w:lineRule="auto"/>
              <w:ind w:left="170" w:right="341"/>
              <w:jc w:val="both"/>
              <w:rPr>
                <w:rFonts w:ascii="Times New Roman" w:hAnsi="Times New Roman" w:cs="Times New Roman"/>
                <w:b w:val="0"/>
                <w:sz w:val="24"/>
                <w:szCs w:val="24"/>
              </w:rPr>
            </w:pPr>
            <w:r w:rsidRPr="00583906">
              <w:rPr>
                <w:rFonts w:ascii="Times New Roman" w:hAnsi="Times New Roman" w:cs="Times New Roman"/>
                <w:spacing w:val="-4"/>
                <w:sz w:val="24"/>
                <w:szCs w:val="24"/>
              </w:rPr>
              <w:t>Human Resources (HR)</w:t>
            </w:r>
          </w:p>
        </w:tc>
        <w:tc>
          <w:tcPr>
            <w:cnfStyle w:val="000010000000" w:firstRow="0" w:lastRow="0" w:firstColumn="0" w:lastColumn="0" w:oddVBand="1" w:evenVBand="0" w:oddHBand="0" w:evenHBand="0" w:firstRowFirstColumn="0" w:firstRowLastColumn="0" w:lastRowFirstColumn="0" w:lastRowLastColumn="0"/>
            <w:tcW w:w="2920" w:type="dxa"/>
            <w:shd w:val="clear" w:color="auto" w:fill="FFFFFF" w:themeFill="background1"/>
          </w:tcPr>
          <w:p w14:paraId="6F6A0971" w14:textId="77777777" w:rsidR="00907B1C" w:rsidRPr="00583906" w:rsidRDefault="00907B1C" w:rsidP="00900D48">
            <w:pPr>
              <w:pStyle w:val="TableParagraph"/>
              <w:spacing w:line="276" w:lineRule="auto"/>
              <w:ind w:right="183"/>
              <w:jc w:val="both"/>
              <w:rPr>
                <w:rFonts w:ascii="Times New Roman" w:hAnsi="Times New Roman" w:cs="Times New Roman"/>
                <w:sz w:val="24"/>
                <w:szCs w:val="24"/>
              </w:rPr>
            </w:pPr>
            <w:r w:rsidRPr="00583906">
              <w:rPr>
                <w:rFonts w:ascii="Times New Roman" w:hAnsi="Times New Roman" w:cs="Times New Roman"/>
                <w:sz w:val="24"/>
                <w:szCs w:val="24"/>
              </w:rPr>
              <w:t xml:space="preserve">The low digital literacy </w:t>
            </w:r>
            <w:r w:rsidRPr="00583906">
              <w:rPr>
                <w:rFonts w:ascii="Times New Roman" w:hAnsi="Times New Roman" w:cs="Times New Roman"/>
                <w:w w:val="105"/>
                <w:sz w:val="24"/>
                <w:szCs w:val="24"/>
              </w:rPr>
              <w:t>of the community and the lack of skills of village officials in operating the system.</w:t>
            </w:r>
          </w:p>
        </w:tc>
        <w:tc>
          <w:tcPr>
            <w:cnfStyle w:val="000100000000" w:firstRow="0" w:lastRow="0" w:firstColumn="0" w:lastColumn="1" w:oddVBand="0" w:evenVBand="0" w:oddHBand="0" w:evenHBand="0" w:firstRowFirstColumn="0" w:firstRowLastColumn="0" w:lastRowFirstColumn="0" w:lastRowLastColumn="0"/>
            <w:tcW w:w="2920" w:type="dxa"/>
            <w:shd w:val="clear" w:color="auto" w:fill="FFFFFF" w:themeFill="background1"/>
          </w:tcPr>
          <w:p w14:paraId="51F91DA0" w14:textId="77777777" w:rsidR="00907B1C" w:rsidRPr="00583906" w:rsidRDefault="00907B1C" w:rsidP="00900D48">
            <w:pPr>
              <w:pStyle w:val="TableParagraph"/>
              <w:spacing w:line="276" w:lineRule="auto"/>
              <w:ind w:left="180" w:right="398"/>
              <w:jc w:val="both"/>
              <w:rPr>
                <w:rFonts w:ascii="Times New Roman" w:hAnsi="Times New Roman" w:cs="Times New Roman"/>
                <w:b w:val="0"/>
                <w:bCs w:val="0"/>
                <w:sz w:val="24"/>
                <w:szCs w:val="24"/>
                <w:lang w:val="en-US"/>
              </w:rPr>
            </w:pPr>
            <w:r w:rsidRPr="00583906">
              <w:rPr>
                <w:rFonts w:ascii="Times New Roman" w:hAnsi="Times New Roman" w:cs="Times New Roman"/>
                <w:b w:val="0"/>
                <w:bCs w:val="0"/>
                <w:w w:val="105"/>
                <w:sz w:val="24"/>
                <w:szCs w:val="24"/>
              </w:rPr>
              <w:t>Implementation in Tanjung Hataran Village faces challenges in understanding village apparatus and low digital literacy of residents.</w:t>
            </w:r>
          </w:p>
        </w:tc>
      </w:tr>
      <w:tr w:rsidR="006B55D3" w:rsidRPr="00583906" w14:paraId="669CFACD" w14:textId="77777777" w:rsidTr="00887A91">
        <w:trPr>
          <w:cnfStyle w:val="000000100000" w:firstRow="0" w:lastRow="0" w:firstColumn="0" w:lastColumn="0" w:oddVBand="0" w:evenVBand="0" w:oddHBand="1" w:evenHBand="0" w:firstRowFirstColumn="0" w:firstRowLastColumn="0" w:lastRowFirstColumn="0" w:lastRowLastColumn="0"/>
          <w:trHeight w:val="3000"/>
        </w:trPr>
        <w:tc>
          <w:tcPr>
            <w:cnfStyle w:val="001000000000" w:firstRow="0" w:lastRow="0" w:firstColumn="1" w:lastColumn="0" w:oddVBand="0" w:evenVBand="0" w:oddHBand="0" w:evenHBand="0" w:firstRowFirstColumn="0" w:firstRowLastColumn="0" w:lastRowFirstColumn="0" w:lastRowLastColumn="0"/>
            <w:tcW w:w="2920" w:type="dxa"/>
            <w:shd w:val="clear" w:color="auto" w:fill="FFFFFF" w:themeFill="background1"/>
          </w:tcPr>
          <w:p w14:paraId="588385CC" w14:textId="77777777" w:rsidR="00907B1C" w:rsidRPr="00583906" w:rsidRDefault="00907B1C" w:rsidP="00900D48">
            <w:pPr>
              <w:pStyle w:val="TableParagraph"/>
              <w:spacing w:before="111" w:line="276" w:lineRule="auto"/>
              <w:ind w:left="170" w:right="438"/>
              <w:jc w:val="both"/>
              <w:rPr>
                <w:rFonts w:ascii="Times New Roman" w:hAnsi="Times New Roman" w:cs="Times New Roman"/>
                <w:b w:val="0"/>
                <w:sz w:val="24"/>
                <w:szCs w:val="24"/>
              </w:rPr>
            </w:pPr>
            <w:r w:rsidRPr="00583906">
              <w:rPr>
                <w:rFonts w:ascii="Times New Roman" w:hAnsi="Times New Roman" w:cs="Times New Roman"/>
                <w:spacing w:val="-2"/>
                <w:sz w:val="24"/>
                <w:szCs w:val="24"/>
              </w:rPr>
              <w:lastRenderedPageBreak/>
              <w:t>Public Access and Participation</w:t>
            </w:r>
          </w:p>
        </w:tc>
        <w:tc>
          <w:tcPr>
            <w:cnfStyle w:val="000010000000" w:firstRow="0" w:lastRow="0" w:firstColumn="0" w:lastColumn="0" w:oddVBand="1" w:evenVBand="0" w:oddHBand="0" w:evenHBand="0" w:firstRowFirstColumn="0" w:firstRowLastColumn="0" w:lastRowFirstColumn="0" w:lastRowLastColumn="0"/>
            <w:tcW w:w="2920" w:type="dxa"/>
            <w:shd w:val="clear" w:color="auto" w:fill="FFFFFF" w:themeFill="background1"/>
          </w:tcPr>
          <w:p w14:paraId="48B0D586" w14:textId="77777777" w:rsidR="00907B1C" w:rsidRPr="00583906" w:rsidRDefault="00907B1C" w:rsidP="00900D48">
            <w:pPr>
              <w:pStyle w:val="TableParagraph"/>
              <w:spacing w:before="111" w:line="276" w:lineRule="auto"/>
              <w:ind w:right="266"/>
              <w:jc w:val="both"/>
              <w:rPr>
                <w:rFonts w:ascii="Times New Roman" w:hAnsi="Times New Roman" w:cs="Times New Roman"/>
                <w:sz w:val="24"/>
                <w:szCs w:val="24"/>
              </w:rPr>
            </w:pPr>
            <w:r w:rsidRPr="00583906">
              <w:rPr>
                <w:rFonts w:ascii="Times New Roman" w:hAnsi="Times New Roman" w:cs="Times New Roman"/>
                <w:w w:val="105"/>
                <w:sz w:val="24"/>
                <w:szCs w:val="24"/>
              </w:rPr>
              <w:t>Information is not automatically easily accessible to the public, and the socialization of the system is still minimal.</w:t>
            </w:r>
          </w:p>
        </w:tc>
        <w:tc>
          <w:tcPr>
            <w:cnfStyle w:val="000100000000" w:firstRow="0" w:lastRow="0" w:firstColumn="0" w:lastColumn="1" w:oddVBand="0" w:evenVBand="0" w:oddHBand="0" w:evenHBand="0" w:firstRowFirstColumn="0" w:firstRowLastColumn="0" w:lastRowFirstColumn="0" w:lastRowLastColumn="0"/>
            <w:tcW w:w="2920" w:type="dxa"/>
            <w:shd w:val="clear" w:color="auto" w:fill="FFFFFF" w:themeFill="background1"/>
          </w:tcPr>
          <w:p w14:paraId="42FC5D88" w14:textId="77777777" w:rsidR="00907B1C" w:rsidRPr="00583906" w:rsidRDefault="00907B1C" w:rsidP="00900D48">
            <w:pPr>
              <w:pStyle w:val="TableParagraph"/>
              <w:spacing w:before="111" w:line="276" w:lineRule="auto"/>
              <w:ind w:left="180" w:right="183"/>
              <w:jc w:val="both"/>
              <w:rPr>
                <w:rFonts w:ascii="Times New Roman" w:hAnsi="Times New Roman" w:cs="Times New Roman"/>
                <w:b w:val="0"/>
                <w:bCs w:val="0"/>
                <w:sz w:val="24"/>
                <w:szCs w:val="24"/>
                <w:lang w:val="en-US"/>
              </w:rPr>
            </w:pPr>
            <w:r w:rsidRPr="00583906">
              <w:rPr>
                <w:rFonts w:ascii="Times New Roman" w:hAnsi="Times New Roman" w:cs="Times New Roman"/>
                <w:b w:val="0"/>
                <w:bCs w:val="0"/>
                <w:w w:val="105"/>
                <w:sz w:val="24"/>
                <w:szCs w:val="24"/>
              </w:rPr>
              <w:t xml:space="preserve">Access to Siskeudes is often limited to the </w:t>
            </w:r>
            <w:r w:rsidRPr="00583906">
              <w:rPr>
                <w:rFonts w:ascii="Times New Roman" w:hAnsi="Times New Roman" w:cs="Times New Roman"/>
                <w:b w:val="0"/>
                <w:bCs w:val="0"/>
                <w:sz w:val="24"/>
                <w:szCs w:val="24"/>
              </w:rPr>
              <w:t xml:space="preserve">village treasurer. Residents </w:t>
            </w:r>
            <w:r w:rsidRPr="00583906">
              <w:rPr>
                <w:rFonts w:ascii="Times New Roman" w:hAnsi="Times New Roman" w:cs="Times New Roman"/>
                <w:b w:val="0"/>
                <w:bCs w:val="0"/>
                <w:w w:val="105"/>
                <w:sz w:val="24"/>
                <w:szCs w:val="24"/>
              </w:rPr>
              <w:t>in Tanjung Hataran Village and Pasui Village feel that access to information is limited to those who actively ask questions or participate in meetings.</w:t>
            </w:r>
          </w:p>
        </w:tc>
      </w:tr>
      <w:tr w:rsidR="006B55D3" w:rsidRPr="00583906" w14:paraId="5F701EC9" w14:textId="77777777" w:rsidTr="00887A91">
        <w:trPr>
          <w:cnfStyle w:val="010000000000" w:firstRow="0" w:lastRow="1" w:firstColumn="0" w:lastColumn="0" w:oddVBand="0" w:evenVBand="0" w:oddHBand="0" w:evenHBand="0" w:firstRowFirstColumn="0" w:firstRowLastColumn="0" w:lastRowFirstColumn="0" w:lastRowLastColumn="0"/>
          <w:trHeight w:val="3280"/>
        </w:trPr>
        <w:tc>
          <w:tcPr>
            <w:cnfStyle w:val="001000000000" w:firstRow="0" w:lastRow="0" w:firstColumn="1" w:lastColumn="0" w:oddVBand="0" w:evenVBand="0" w:oddHBand="0" w:evenHBand="0" w:firstRowFirstColumn="0" w:firstRowLastColumn="0" w:lastRowFirstColumn="0" w:lastRowLastColumn="0"/>
            <w:tcW w:w="2920" w:type="dxa"/>
            <w:shd w:val="clear" w:color="auto" w:fill="FFFFFF" w:themeFill="background1"/>
          </w:tcPr>
          <w:p w14:paraId="2F4E86DB" w14:textId="77777777" w:rsidR="00907B1C" w:rsidRPr="00583906" w:rsidRDefault="00907B1C" w:rsidP="00900D48">
            <w:pPr>
              <w:pStyle w:val="TableParagraph"/>
              <w:spacing w:line="276" w:lineRule="auto"/>
              <w:ind w:left="170"/>
              <w:jc w:val="both"/>
              <w:rPr>
                <w:rFonts w:ascii="Times New Roman" w:hAnsi="Times New Roman" w:cs="Times New Roman"/>
                <w:b w:val="0"/>
                <w:sz w:val="24"/>
                <w:szCs w:val="24"/>
              </w:rPr>
            </w:pPr>
            <w:r w:rsidRPr="00583906">
              <w:rPr>
                <w:rFonts w:ascii="Times New Roman" w:hAnsi="Times New Roman" w:cs="Times New Roman"/>
                <w:spacing w:val="-2"/>
                <w:sz w:val="24"/>
                <w:szCs w:val="24"/>
              </w:rPr>
              <w:t>Institutional</w:t>
            </w:r>
          </w:p>
        </w:tc>
        <w:tc>
          <w:tcPr>
            <w:cnfStyle w:val="000010000000" w:firstRow="0" w:lastRow="0" w:firstColumn="0" w:lastColumn="0" w:oddVBand="1" w:evenVBand="0" w:oddHBand="0" w:evenHBand="0" w:firstRowFirstColumn="0" w:firstRowLastColumn="0" w:lastRowFirstColumn="0" w:lastRowLastColumn="0"/>
            <w:tcW w:w="2920" w:type="dxa"/>
            <w:shd w:val="clear" w:color="auto" w:fill="FFFFFF" w:themeFill="background1"/>
          </w:tcPr>
          <w:p w14:paraId="7298471D" w14:textId="77777777" w:rsidR="00907B1C" w:rsidRPr="00583906" w:rsidRDefault="00907B1C" w:rsidP="00900D48">
            <w:pPr>
              <w:pStyle w:val="TableParagraph"/>
              <w:spacing w:line="276" w:lineRule="auto"/>
              <w:ind w:right="266"/>
              <w:jc w:val="both"/>
              <w:rPr>
                <w:rFonts w:ascii="Times New Roman" w:hAnsi="Times New Roman" w:cs="Times New Roman"/>
                <w:b w:val="0"/>
                <w:bCs w:val="0"/>
                <w:sz w:val="24"/>
                <w:szCs w:val="24"/>
              </w:rPr>
            </w:pPr>
            <w:r w:rsidRPr="00583906">
              <w:rPr>
                <w:rFonts w:ascii="Times New Roman" w:hAnsi="Times New Roman" w:cs="Times New Roman"/>
                <w:b w:val="0"/>
                <w:bCs w:val="0"/>
                <w:spacing w:val="-2"/>
                <w:w w:val="105"/>
                <w:sz w:val="24"/>
                <w:szCs w:val="24"/>
              </w:rPr>
              <w:t>Sudden regulatory changes and mismatches between planned programs and available budget allocations.</w:t>
            </w:r>
          </w:p>
        </w:tc>
        <w:tc>
          <w:tcPr>
            <w:cnfStyle w:val="000100000000" w:firstRow="0" w:lastRow="0" w:firstColumn="0" w:lastColumn="1" w:oddVBand="0" w:evenVBand="0" w:oddHBand="0" w:evenHBand="0" w:firstRowFirstColumn="0" w:firstRowLastColumn="0" w:lastRowFirstColumn="0" w:lastRowLastColumn="0"/>
            <w:tcW w:w="2920" w:type="dxa"/>
            <w:shd w:val="clear" w:color="auto" w:fill="FFFFFF" w:themeFill="background1"/>
          </w:tcPr>
          <w:p w14:paraId="56ED0F48" w14:textId="77777777" w:rsidR="00907B1C" w:rsidRPr="00583906" w:rsidRDefault="00907B1C" w:rsidP="00900D48">
            <w:pPr>
              <w:pStyle w:val="TableParagraph"/>
              <w:spacing w:line="276" w:lineRule="auto"/>
              <w:ind w:left="180" w:right="183"/>
              <w:jc w:val="both"/>
              <w:rPr>
                <w:rFonts w:ascii="Times New Roman" w:hAnsi="Times New Roman" w:cs="Times New Roman"/>
                <w:b w:val="0"/>
                <w:bCs w:val="0"/>
                <w:sz w:val="24"/>
                <w:szCs w:val="24"/>
                <w:lang w:val="en-US"/>
              </w:rPr>
            </w:pPr>
            <w:r w:rsidRPr="00583906">
              <w:rPr>
                <w:rFonts w:ascii="Times New Roman" w:hAnsi="Times New Roman" w:cs="Times New Roman"/>
                <w:b w:val="0"/>
                <w:bCs w:val="0"/>
                <w:w w:val="105"/>
                <w:sz w:val="24"/>
                <w:szCs w:val="24"/>
              </w:rPr>
              <w:t>Regulatory changes in Nagari Selayo require long-term data changes. The discrepancy between the program and budget also caused disappointment in Kuta Bakti Village.</w:t>
            </w:r>
          </w:p>
        </w:tc>
      </w:tr>
    </w:tbl>
    <w:p w14:paraId="6B59F8DB" w14:textId="77777777" w:rsidR="00887A91" w:rsidRPr="00583906" w:rsidRDefault="00887A91" w:rsidP="00900D48">
      <w:pPr>
        <w:pStyle w:val="BodyText"/>
        <w:spacing w:before="2" w:line="276" w:lineRule="auto"/>
        <w:ind w:left="410" w:firstLine="720"/>
        <w:jc w:val="both"/>
        <w:rPr>
          <w:rFonts w:ascii="Times New Roman" w:hAnsi="Times New Roman" w:cs="Times New Roman"/>
          <w:sz w:val="24"/>
          <w:szCs w:val="24"/>
        </w:rPr>
      </w:pPr>
    </w:p>
    <w:p w14:paraId="75ACE2B7" w14:textId="77777777" w:rsidR="006B55D3" w:rsidRPr="00583906" w:rsidRDefault="00907B1C" w:rsidP="00900D48">
      <w:pPr>
        <w:pStyle w:val="BodyText"/>
        <w:spacing w:before="2" w:line="276" w:lineRule="auto"/>
        <w:ind w:left="410" w:firstLine="720"/>
        <w:jc w:val="both"/>
        <w:rPr>
          <w:rFonts w:ascii="Times New Roman" w:hAnsi="Times New Roman" w:cs="Times New Roman"/>
          <w:sz w:val="24"/>
          <w:szCs w:val="24"/>
        </w:rPr>
      </w:pPr>
      <w:r w:rsidRPr="00583906">
        <w:rPr>
          <w:rFonts w:ascii="Times New Roman" w:hAnsi="Times New Roman" w:cs="Times New Roman"/>
          <w:sz w:val="24"/>
          <w:szCs w:val="24"/>
        </w:rPr>
        <w:t xml:space="preserve">From the analysis of the challenges above, it can be concluded that the main obstacle is not in </w:t>
      </w:r>
      <w:r w:rsidR="006B55D3" w:rsidRPr="00583906">
        <w:rPr>
          <w:rFonts w:ascii="Times New Roman" w:hAnsi="Times New Roman" w:cs="Times New Roman"/>
          <w:spacing w:val="-2"/>
          <w:w w:val="105"/>
          <w:sz w:val="24"/>
          <w:szCs w:val="24"/>
        </w:rPr>
        <w:t>the technology itself, but in the broader socio-technical aspects. Investments in hardware and software will not yield full effectiveness if they are not accompanied by increased human resource capacity, infrastructure improvements, and a more open institutional culture change. Successful implementation requires a comprehensive strategy that focuses not only on the provision of tools, but also on how those tools are integrated into existing village governance ecosystems and used to empower communities.</w:t>
      </w:r>
    </w:p>
    <w:p w14:paraId="04827BBF" w14:textId="77777777" w:rsidR="006B55D3" w:rsidRPr="00583906" w:rsidRDefault="006B55D3" w:rsidP="00900D48">
      <w:pPr>
        <w:pStyle w:val="Heading1"/>
        <w:numPr>
          <w:ilvl w:val="0"/>
          <w:numId w:val="6"/>
        </w:numPr>
        <w:tabs>
          <w:tab w:val="left" w:pos="410"/>
        </w:tabs>
        <w:spacing w:before="1" w:line="276" w:lineRule="auto"/>
        <w:ind w:left="410" w:hanging="410"/>
        <w:jc w:val="both"/>
        <w:rPr>
          <w:rFonts w:ascii="Times New Roman" w:hAnsi="Times New Roman" w:cs="Times New Roman"/>
          <w:sz w:val="24"/>
          <w:szCs w:val="24"/>
        </w:rPr>
      </w:pPr>
      <w:bookmarkStart w:id="7" w:name="4._Kesimpulan_dan_Rekomendasi_"/>
      <w:bookmarkEnd w:id="7"/>
      <w:r w:rsidRPr="00583906">
        <w:rPr>
          <w:rFonts w:ascii="Times New Roman" w:hAnsi="Times New Roman" w:cs="Times New Roman"/>
          <w:w w:val="90"/>
          <w:sz w:val="24"/>
          <w:szCs w:val="24"/>
        </w:rPr>
        <w:t>Conclusions and Recommendations</w:t>
      </w:r>
    </w:p>
    <w:p w14:paraId="1CD20C34" w14:textId="77777777" w:rsidR="006B55D3" w:rsidRPr="00583906" w:rsidRDefault="006B55D3" w:rsidP="00900D48">
      <w:pPr>
        <w:pStyle w:val="Heading2"/>
        <w:numPr>
          <w:ilvl w:val="0"/>
          <w:numId w:val="8"/>
        </w:numPr>
        <w:tabs>
          <w:tab w:val="left" w:pos="513"/>
        </w:tabs>
        <w:spacing w:line="276" w:lineRule="auto"/>
        <w:jc w:val="both"/>
        <w:rPr>
          <w:rFonts w:ascii="Times New Roman" w:hAnsi="Times New Roman" w:cs="Times New Roman"/>
          <w:sz w:val="24"/>
          <w:szCs w:val="24"/>
        </w:rPr>
      </w:pPr>
      <w:bookmarkStart w:id="8" w:name="4.1._Kesimpulan_"/>
      <w:bookmarkEnd w:id="8"/>
      <w:r w:rsidRPr="00583906">
        <w:rPr>
          <w:rFonts w:ascii="Times New Roman" w:hAnsi="Times New Roman" w:cs="Times New Roman"/>
          <w:spacing w:val="-2"/>
          <w:sz w:val="24"/>
          <w:szCs w:val="24"/>
        </w:rPr>
        <w:t>Conclusion</w:t>
      </w:r>
    </w:p>
    <w:p w14:paraId="412AFB1C" w14:textId="77777777" w:rsidR="006B55D3" w:rsidRPr="00583906" w:rsidRDefault="006B55D3" w:rsidP="00900D48">
      <w:pPr>
        <w:pStyle w:val="BodyText"/>
        <w:spacing w:line="276" w:lineRule="auto"/>
        <w:ind w:left="720" w:right="105" w:firstLine="720"/>
        <w:jc w:val="both"/>
        <w:rPr>
          <w:rFonts w:ascii="Times New Roman" w:hAnsi="Times New Roman" w:cs="Times New Roman"/>
          <w:sz w:val="24"/>
          <w:szCs w:val="24"/>
        </w:rPr>
      </w:pPr>
      <w:r w:rsidRPr="00583906">
        <w:rPr>
          <w:rFonts w:ascii="Times New Roman" w:hAnsi="Times New Roman" w:cs="Times New Roman"/>
          <w:spacing w:val="-2"/>
          <w:w w:val="105"/>
          <w:sz w:val="24"/>
          <w:szCs w:val="24"/>
        </w:rPr>
        <w:t xml:space="preserve">Based on the literature review that has been conducted, it can be concluded that the </w:t>
      </w:r>
      <w:r w:rsidRPr="00583906">
        <w:rPr>
          <w:rFonts w:ascii="Times New Roman" w:hAnsi="Times New Roman" w:cs="Times New Roman"/>
          <w:sz w:val="24"/>
          <w:szCs w:val="24"/>
        </w:rPr>
        <w:t xml:space="preserve">Village Information System (SID) is an instrument that has great potential in improving  the </w:t>
      </w:r>
      <w:r w:rsidRPr="00583906">
        <w:rPr>
          <w:rFonts w:ascii="Times New Roman" w:hAnsi="Times New Roman" w:cs="Times New Roman"/>
          <w:spacing w:val="-2"/>
          <w:w w:val="105"/>
          <w:sz w:val="24"/>
          <w:szCs w:val="24"/>
        </w:rPr>
        <w:t xml:space="preserve">governance of the Village Fund. SID, especially through financial applications such as Siskeudes, has </w:t>
      </w:r>
      <w:r w:rsidRPr="00583906">
        <w:rPr>
          <w:rFonts w:ascii="Times New Roman" w:hAnsi="Times New Roman" w:cs="Times New Roman"/>
          <w:sz w:val="24"/>
          <w:szCs w:val="24"/>
        </w:rPr>
        <w:t xml:space="preserve"> proven to be very effective in improving managerial accountability and administrative efficiency </w:t>
      </w:r>
      <w:r w:rsidRPr="00583906">
        <w:rPr>
          <w:rFonts w:ascii="Times New Roman" w:hAnsi="Times New Roman" w:cs="Times New Roman"/>
          <w:spacing w:val="-2"/>
          <w:w w:val="105"/>
          <w:sz w:val="24"/>
          <w:szCs w:val="24"/>
        </w:rPr>
        <w:t>at the village level. Its ability to automate processes, minimize manual errors, and generate integrated reports has helped village officials manage finances more orderly and accurately.</w:t>
      </w:r>
    </w:p>
    <w:p w14:paraId="28F0414E" w14:textId="77777777" w:rsidR="006B55D3" w:rsidRPr="00583906" w:rsidRDefault="006B55D3" w:rsidP="00900D48">
      <w:pPr>
        <w:pStyle w:val="BodyText"/>
        <w:spacing w:before="239" w:line="276" w:lineRule="auto"/>
        <w:ind w:left="720" w:right="217" w:firstLine="720"/>
        <w:jc w:val="both"/>
        <w:rPr>
          <w:rFonts w:ascii="Times New Roman" w:hAnsi="Times New Roman" w:cs="Times New Roman"/>
          <w:sz w:val="24"/>
          <w:szCs w:val="24"/>
        </w:rPr>
      </w:pPr>
      <w:r w:rsidRPr="00583906">
        <w:rPr>
          <w:rFonts w:ascii="Times New Roman" w:hAnsi="Times New Roman" w:cs="Times New Roman"/>
          <w:spacing w:val="-2"/>
          <w:w w:val="105"/>
          <w:sz w:val="24"/>
          <w:szCs w:val="24"/>
        </w:rPr>
        <w:t xml:space="preserve">However, the effectiveness of the SID in realizing public transparency and participatory accountability </w:t>
      </w:r>
      <w:r w:rsidRPr="00583906">
        <w:rPr>
          <w:rFonts w:ascii="Times New Roman" w:hAnsi="Times New Roman" w:cs="Times New Roman"/>
          <w:sz w:val="24"/>
          <w:szCs w:val="24"/>
        </w:rPr>
        <w:t xml:space="preserve">still faces significant challenges. This review found that </w:t>
      </w:r>
      <w:r w:rsidRPr="00583906">
        <w:rPr>
          <w:rFonts w:ascii="Times New Roman" w:hAnsi="Times New Roman" w:cs="Times New Roman"/>
          <w:sz w:val="24"/>
          <w:szCs w:val="24"/>
        </w:rPr>
        <w:lastRenderedPageBreak/>
        <w:t xml:space="preserve">SID implementation often fails to fully integrate the community in the monitoring process due to </w:t>
      </w:r>
      <w:r w:rsidRPr="00583906">
        <w:rPr>
          <w:rFonts w:ascii="Times New Roman" w:hAnsi="Times New Roman" w:cs="Times New Roman"/>
          <w:w w:val="105"/>
          <w:sz w:val="24"/>
          <w:szCs w:val="24"/>
        </w:rPr>
        <w:t>limited access issues, low digital literacy, and lack of socialization.</w:t>
      </w:r>
    </w:p>
    <w:p w14:paraId="240628E6" w14:textId="77777777" w:rsidR="006B55D3" w:rsidRPr="00583906" w:rsidRDefault="006B55D3" w:rsidP="00900D48">
      <w:pPr>
        <w:pStyle w:val="BodyText"/>
        <w:spacing w:line="276" w:lineRule="auto"/>
        <w:ind w:left="550" w:right="10" w:firstLine="720"/>
        <w:jc w:val="both"/>
        <w:rPr>
          <w:rFonts w:ascii="Times New Roman" w:hAnsi="Times New Roman" w:cs="Times New Roman"/>
          <w:sz w:val="24"/>
          <w:szCs w:val="24"/>
        </w:rPr>
      </w:pPr>
      <w:r w:rsidRPr="00583906">
        <w:rPr>
          <w:rFonts w:ascii="Times New Roman" w:hAnsi="Times New Roman" w:cs="Times New Roman"/>
          <w:sz w:val="24"/>
          <w:szCs w:val="24"/>
        </w:rPr>
        <w:t xml:space="preserve">The gap between  an effective </w:t>
      </w:r>
      <w:r w:rsidRPr="00583906">
        <w:rPr>
          <w:rFonts w:ascii="Times New Roman" w:hAnsi="Times New Roman" w:cs="Times New Roman"/>
          <w:i/>
          <w:sz w:val="24"/>
          <w:szCs w:val="24"/>
        </w:rPr>
        <w:t xml:space="preserve">back-end </w:t>
      </w:r>
      <w:r w:rsidRPr="00583906">
        <w:rPr>
          <w:rFonts w:ascii="Times New Roman" w:hAnsi="Times New Roman" w:cs="Times New Roman"/>
          <w:sz w:val="24"/>
          <w:szCs w:val="24"/>
        </w:rPr>
        <w:t xml:space="preserve"> system for internal administration and the availability of publicly accessible information is a crucial obstacle. Therefore, the success of the SID is not only determined by the availability of technology, but also depends heavily on the context of implementation which includes infrastructure readiness, human resource capacity, and the village government's commitment to collaborate openly with the community. Without this holistic approach, the SID risks becoming an efficient administrative tool but failing to be a catalyst for transparent and accountable village governance across the board.</w:t>
      </w:r>
    </w:p>
    <w:p w14:paraId="1B5BD80C" w14:textId="77777777" w:rsidR="006B55D3" w:rsidRPr="00583906" w:rsidRDefault="006B55D3" w:rsidP="00900D48">
      <w:pPr>
        <w:pStyle w:val="Heading2"/>
        <w:numPr>
          <w:ilvl w:val="0"/>
          <w:numId w:val="8"/>
        </w:numPr>
        <w:tabs>
          <w:tab w:val="left" w:pos="550"/>
        </w:tabs>
        <w:spacing w:line="276" w:lineRule="auto"/>
        <w:jc w:val="both"/>
        <w:rPr>
          <w:rFonts w:ascii="Times New Roman" w:hAnsi="Times New Roman" w:cs="Times New Roman"/>
          <w:sz w:val="24"/>
          <w:szCs w:val="24"/>
        </w:rPr>
      </w:pPr>
      <w:bookmarkStart w:id="9" w:name="4.2._Rekomendasi_"/>
      <w:bookmarkEnd w:id="9"/>
      <w:r w:rsidRPr="00583906">
        <w:rPr>
          <w:rFonts w:ascii="Times New Roman" w:hAnsi="Times New Roman" w:cs="Times New Roman"/>
          <w:spacing w:val="-2"/>
          <w:sz w:val="24"/>
          <w:szCs w:val="24"/>
        </w:rPr>
        <w:t>Recommendations</w:t>
      </w:r>
    </w:p>
    <w:p w14:paraId="2D7C0BB1" w14:textId="77777777" w:rsidR="006B55D3" w:rsidRPr="00583906" w:rsidRDefault="006B55D3" w:rsidP="00900D48">
      <w:pPr>
        <w:pStyle w:val="BodyText"/>
        <w:spacing w:before="151" w:line="276" w:lineRule="auto"/>
        <w:ind w:left="720" w:firstLine="720"/>
        <w:jc w:val="both"/>
        <w:rPr>
          <w:rFonts w:ascii="Times New Roman" w:hAnsi="Times New Roman" w:cs="Times New Roman"/>
          <w:sz w:val="24"/>
          <w:szCs w:val="24"/>
        </w:rPr>
      </w:pPr>
      <w:r w:rsidRPr="00583906">
        <w:rPr>
          <w:rFonts w:ascii="Times New Roman" w:hAnsi="Times New Roman" w:cs="Times New Roman"/>
          <w:spacing w:val="-2"/>
          <w:w w:val="105"/>
          <w:sz w:val="24"/>
          <w:szCs w:val="24"/>
        </w:rPr>
        <w:t>To optimize the effectiveness of the Village Information System (SID) in increasing transparency and accountability in the management of Village Funds, here are some recommendations based on the findings of this study:</w:t>
      </w:r>
    </w:p>
    <w:p w14:paraId="0AD95C25" w14:textId="77777777" w:rsidR="006B55D3" w:rsidRPr="00583906" w:rsidRDefault="006B55D3" w:rsidP="00900D48">
      <w:pPr>
        <w:pStyle w:val="ListParagraph"/>
        <w:numPr>
          <w:ilvl w:val="0"/>
          <w:numId w:val="2"/>
        </w:numPr>
        <w:tabs>
          <w:tab w:val="left" w:pos="478"/>
          <w:tab w:val="left" w:pos="480"/>
        </w:tabs>
        <w:spacing w:before="120" w:line="276" w:lineRule="auto"/>
        <w:ind w:right="14"/>
        <w:jc w:val="both"/>
        <w:rPr>
          <w:rFonts w:ascii="Times New Roman" w:hAnsi="Times New Roman" w:cs="Times New Roman"/>
          <w:sz w:val="24"/>
          <w:szCs w:val="24"/>
        </w:rPr>
      </w:pPr>
      <w:r w:rsidRPr="00583906">
        <w:rPr>
          <w:rFonts w:ascii="Times New Roman" w:hAnsi="Times New Roman" w:cs="Times New Roman"/>
          <w:b/>
          <w:sz w:val="24"/>
          <w:szCs w:val="24"/>
        </w:rPr>
        <w:t xml:space="preserve">Increasing the Capacity of Village Officials. </w:t>
      </w:r>
      <w:r w:rsidRPr="00583906">
        <w:rPr>
          <w:rFonts w:ascii="Times New Roman" w:hAnsi="Times New Roman" w:cs="Times New Roman"/>
          <w:sz w:val="24"/>
          <w:szCs w:val="24"/>
        </w:rPr>
        <w:t xml:space="preserve">A continuous and comprehensive training program is needed for village officials. This training should not only focus </w:t>
      </w:r>
      <w:r w:rsidRPr="00583906">
        <w:rPr>
          <w:rFonts w:ascii="Times New Roman" w:hAnsi="Times New Roman" w:cs="Times New Roman"/>
          <w:w w:val="105"/>
          <w:sz w:val="24"/>
          <w:szCs w:val="24"/>
        </w:rPr>
        <w:t>on technical skills in operating the system, but also on understanding the importance of transparency and accountability in village governance.</w:t>
      </w:r>
    </w:p>
    <w:p w14:paraId="4FB0BEEC" w14:textId="77777777" w:rsidR="006B55D3" w:rsidRPr="00583906" w:rsidRDefault="006B55D3" w:rsidP="00900D48">
      <w:pPr>
        <w:pStyle w:val="ListParagraph"/>
        <w:numPr>
          <w:ilvl w:val="0"/>
          <w:numId w:val="2"/>
        </w:numPr>
        <w:tabs>
          <w:tab w:val="left" w:pos="478"/>
          <w:tab w:val="left" w:pos="480"/>
        </w:tabs>
        <w:spacing w:before="7" w:line="276" w:lineRule="auto"/>
        <w:ind w:right="384"/>
        <w:jc w:val="both"/>
        <w:rPr>
          <w:rFonts w:ascii="Times New Roman" w:hAnsi="Times New Roman" w:cs="Times New Roman"/>
          <w:sz w:val="24"/>
          <w:szCs w:val="24"/>
        </w:rPr>
      </w:pPr>
      <w:r w:rsidRPr="00583906">
        <w:rPr>
          <w:rFonts w:ascii="Times New Roman" w:hAnsi="Times New Roman" w:cs="Times New Roman"/>
          <w:b/>
          <w:sz w:val="24"/>
          <w:szCs w:val="24"/>
        </w:rPr>
        <w:t xml:space="preserve">Strengthening Digital Infrastructure. </w:t>
      </w:r>
      <w:r w:rsidRPr="00583906">
        <w:rPr>
          <w:rFonts w:ascii="Times New Roman" w:hAnsi="Times New Roman" w:cs="Times New Roman"/>
          <w:sz w:val="24"/>
          <w:szCs w:val="24"/>
        </w:rPr>
        <w:t>Local governments need to allocate resources to ensure the availability of adequate technological infrastructure throughout the village, including stable internet access and reliable electricity supply. A strong infrastructure is an absolute prerequisite for optimal system operation.</w:t>
      </w:r>
    </w:p>
    <w:p w14:paraId="4A994883" w14:textId="77777777" w:rsidR="006B55D3" w:rsidRPr="00583906" w:rsidRDefault="006B55D3" w:rsidP="00900D48">
      <w:pPr>
        <w:pStyle w:val="ListParagraph"/>
        <w:numPr>
          <w:ilvl w:val="0"/>
          <w:numId w:val="2"/>
        </w:numPr>
        <w:tabs>
          <w:tab w:val="left" w:pos="478"/>
          <w:tab w:val="left" w:pos="480"/>
        </w:tabs>
        <w:spacing w:before="6" w:line="276" w:lineRule="auto"/>
        <w:ind w:right="185"/>
        <w:jc w:val="both"/>
        <w:rPr>
          <w:rFonts w:ascii="Times New Roman" w:hAnsi="Times New Roman" w:cs="Times New Roman"/>
          <w:sz w:val="24"/>
          <w:szCs w:val="24"/>
        </w:rPr>
      </w:pPr>
      <w:r w:rsidRPr="00583906">
        <w:rPr>
          <w:rFonts w:ascii="Times New Roman" w:hAnsi="Times New Roman" w:cs="Times New Roman"/>
          <w:b/>
          <w:spacing w:val="-2"/>
          <w:sz w:val="24"/>
          <w:szCs w:val="24"/>
        </w:rPr>
        <w:t xml:space="preserve">Development of a Public-Oriented Transparency Platform. </w:t>
      </w:r>
      <w:r w:rsidRPr="00583906">
        <w:rPr>
          <w:rFonts w:ascii="Times New Roman" w:hAnsi="Times New Roman" w:cs="Times New Roman"/>
          <w:spacing w:val="-2"/>
          <w:sz w:val="24"/>
          <w:szCs w:val="24"/>
        </w:rPr>
        <w:t xml:space="preserve">Back-end </w:t>
      </w:r>
      <w:r w:rsidRPr="00583906">
        <w:rPr>
          <w:rFonts w:ascii="Times New Roman" w:hAnsi="Times New Roman" w:cs="Times New Roman"/>
          <w:i/>
          <w:spacing w:val="-2"/>
          <w:sz w:val="24"/>
          <w:szCs w:val="24"/>
        </w:rPr>
        <w:t xml:space="preserve">systems </w:t>
      </w:r>
      <w:r w:rsidRPr="00583906">
        <w:rPr>
          <w:rFonts w:ascii="Times New Roman" w:hAnsi="Times New Roman" w:cs="Times New Roman"/>
          <w:sz w:val="24"/>
          <w:szCs w:val="24"/>
        </w:rPr>
        <w:t xml:space="preserve">like Siskeudes should be equipped with a </w:t>
      </w:r>
      <w:r w:rsidRPr="00583906">
        <w:rPr>
          <w:rFonts w:ascii="Times New Roman" w:hAnsi="Times New Roman" w:cs="Times New Roman"/>
          <w:i/>
          <w:sz w:val="24"/>
          <w:szCs w:val="24"/>
        </w:rPr>
        <w:t xml:space="preserve">front-end </w:t>
      </w:r>
      <w:r w:rsidRPr="00583906">
        <w:rPr>
          <w:rFonts w:ascii="Times New Roman" w:hAnsi="Times New Roman" w:cs="Times New Roman"/>
          <w:sz w:val="24"/>
          <w:szCs w:val="24"/>
        </w:rPr>
        <w:t xml:space="preserve"> platform designed specifically for the public. This platform can be in the form of </w:t>
      </w:r>
      <w:r w:rsidRPr="00583906">
        <w:rPr>
          <w:rFonts w:ascii="Times New Roman" w:hAnsi="Times New Roman" w:cs="Times New Roman"/>
          <w:i/>
          <w:sz w:val="24"/>
          <w:szCs w:val="24"/>
        </w:rPr>
        <w:t>a user-friendly village website</w:t>
      </w:r>
      <w:r w:rsidRPr="00583906">
        <w:rPr>
          <w:rFonts w:ascii="Times New Roman" w:hAnsi="Times New Roman" w:cs="Times New Roman"/>
          <w:sz w:val="24"/>
          <w:szCs w:val="24"/>
        </w:rPr>
        <w:t>, mobile application, or even a regularly updated digital information board, which makes it easier for the community to access and understand village financial information without the need for intervention or an active role from village officials.</w:t>
      </w:r>
    </w:p>
    <w:p w14:paraId="757FAF31" w14:textId="77777777" w:rsidR="006B55D3" w:rsidRPr="00583906" w:rsidRDefault="006B55D3" w:rsidP="00900D48">
      <w:pPr>
        <w:pStyle w:val="ListParagraph"/>
        <w:numPr>
          <w:ilvl w:val="0"/>
          <w:numId w:val="2"/>
        </w:numPr>
        <w:tabs>
          <w:tab w:val="left" w:pos="478"/>
          <w:tab w:val="left" w:pos="480"/>
        </w:tabs>
        <w:spacing w:before="8" w:line="276" w:lineRule="auto"/>
        <w:ind w:right="174"/>
        <w:jc w:val="both"/>
        <w:rPr>
          <w:rFonts w:ascii="Times New Roman" w:hAnsi="Times New Roman" w:cs="Times New Roman"/>
          <w:sz w:val="24"/>
          <w:szCs w:val="24"/>
        </w:rPr>
      </w:pPr>
      <w:r w:rsidRPr="00583906">
        <w:rPr>
          <w:rFonts w:ascii="Times New Roman" w:hAnsi="Times New Roman" w:cs="Times New Roman"/>
          <w:b/>
          <w:spacing w:val="-4"/>
          <w:sz w:val="24"/>
          <w:szCs w:val="24"/>
        </w:rPr>
        <w:t xml:space="preserve">Implementation of Intensive Digital Literacy Socialization and Education. </w:t>
      </w:r>
      <w:r w:rsidRPr="00583906">
        <w:rPr>
          <w:rFonts w:ascii="Times New Roman" w:hAnsi="Times New Roman" w:cs="Times New Roman"/>
          <w:spacing w:val="-4"/>
          <w:sz w:val="24"/>
          <w:szCs w:val="24"/>
        </w:rPr>
        <w:t xml:space="preserve">The village government </w:t>
      </w:r>
      <w:r w:rsidRPr="00583906">
        <w:rPr>
          <w:rFonts w:ascii="Times New Roman" w:hAnsi="Times New Roman" w:cs="Times New Roman"/>
          <w:w w:val="105"/>
          <w:sz w:val="24"/>
          <w:szCs w:val="24"/>
        </w:rPr>
        <w:t>, with the support of the local government, must proactively organize digital literacy socialization and education programs on a regular basis for villagers. The program aims to increase public understanding of the importance of participation in surveillance and teach practical ways to access the information available through the SID.</w:t>
      </w:r>
    </w:p>
    <w:p w14:paraId="3E70D054" w14:textId="77777777" w:rsidR="00887A91" w:rsidRPr="00583906" w:rsidRDefault="006B55D3" w:rsidP="00900D48">
      <w:pPr>
        <w:pStyle w:val="ListParagraph"/>
        <w:numPr>
          <w:ilvl w:val="0"/>
          <w:numId w:val="2"/>
        </w:numPr>
        <w:tabs>
          <w:tab w:val="left" w:pos="478"/>
          <w:tab w:val="left" w:pos="480"/>
        </w:tabs>
        <w:spacing w:before="8" w:line="276" w:lineRule="auto"/>
        <w:ind w:right="174"/>
        <w:jc w:val="both"/>
        <w:rPr>
          <w:rFonts w:ascii="Times New Roman" w:hAnsi="Times New Roman" w:cs="Times New Roman"/>
          <w:sz w:val="24"/>
          <w:szCs w:val="24"/>
        </w:rPr>
      </w:pPr>
      <w:r w:rsidRPr="00583906">
        <w:rPr>
          <w:rFonts w:ascii="Times New Roman" w:hAnsi="Times New Roman" w:cs="Times New Roman"/>
          <w:b/>
          <w:sz w:val="24"/>
          <w:szCs w:val="24"/>
        </w:rPr>
        <w:t xml:space="preserve">Encourage active participation. </w:t>
      </w:r>
      <w:r w:rsidRPr="00583906">
        <w:rPr>
          <w:rFonts w:ascii="Times New Roman" w:hAnsi="Times New Roman" w:cs="Times New Roman"/>
          <w:sz w:val="24"/>
          <w:szCs w:val="24"/>
        </w:rPr>
        <w:t xml:space="preserve">In addition to socialization, the village government must create </w:t>
      </w:r>
      <w:r w:rsidRPr="00583906">
        <w:rPr>
          <w:rFonts w:ascii="Times New Roman" w:hAnsi="Times New Roman" w:cs="Times New Roman"/>
          <w:w w:val="105"/>
          <w:sz w:val="24"/>
          <w:szCs w:val="24"/>
        </w:rPr>
        <w:t xml:space="preserve">a mechanism that facilitates the active participation of the community in every stage of village fund management, from village deliberations to program evaluation. This can be done by creating discussion forums, public feedback sessions, and </w:t>
      </w:r>
      <w:r w:rsidRPr="00583906">
        <w:rPr>
          <w:rFonts w:ascii="Times New Roman" w:hAnsi="Times New Roman" w:cs="Times New Roman"/>
          <w:sz w:val="24"/>
          <w:szCs w:val="24"/>
        </w:rPr>
        <w:t xml:space="preserve">providing an easily accessible complaint channel, so that the community feels </w:t>
      </w:r>
      <w:r w:rsidRPr="00583906">
        <w:rPr>
          <w:rFonts w:ascii="Times New Roman" w:hAnsi="Times New Roman" w:cs="Times New Roman"/>
          <w:w w:val="105"/>
          <w:sz w:val="24"/>
          <w:szCs w:val="24"/>
        </w:rPr>
        <w:t xml:space="preserve">they have a role and responsibility in </w:t>
      </w:r>
      <w:r w:rsidRPr="00583906">
        <w:rPr>
          <w:rFonts w:ascii="Times New Roman" w:hAnsi="Times New Roman" w:cs="Times New Roman"/>
          <w:w w:val="105"/>
          <w:sz w:val="24"/>
          <w:szCs w:val="24"/>
        </w:rPr>
        <w:lastRenderedPageBreak/>
        <w:t>village development.</w:t>
      </w:r>
    </w:p>
    <w:p w14:paraId="3AD36C74" w14:textId="77777777" w:rsidR="00887A91" w:rsidRPr="00583906" w:rsidRDefault="00887A91" w:rsidP="00900D48">
      <w:pPr>
        <w:tabs>
          <w:tab w:val="left" w:pos="478"/>
          <w:tab w:val="left" w:pos="480"/>
        </w:tabs>
        <w:spacing w:before="8" w:line="276" w:lineRule="auto"/>
        <w:ind w:right="174"/>
        <w:jc w:val="both"/>
        <w:rPr>
          <w:rFonts w:ascii="Times New Roman" w:hAnsi="Times New Roman" w:cs="Times New Roman"/>
          <w:sz w:val="24"/>
          <w:szCs w:val="24"/>
        </w:rPr>
      </w:pPr>
    </w:p>
    <w:p w14:paraId="398D8B2A" w14:textId="6EA3C208" w:rsidR="00900D48" w:rsidRPr="00583906" w:rsidRDefault="00887A91" w:rsidP="00900D48">
      <w:pPr>
        <w:spacing w:line="276" w:lineRule="auto"/>
        <w:jc w:val="both"/>
        <w:rPr>
          <w:rFonts w:ascii="Times New Roman" w:hAnsi="Times New Roman" w:cs="Times New Roman"/>
        </w:rPr>
      </w:pPr>
      <w:r w:rsidRPr="00583906">
        <w:rPr>
          <w:rFonts w:ascii="Times New Roman" w:hAnsi="Times New Roman" w:cs="Times New Roman"/>
          <w:b/>
          <w:bCs/>
          <w:sz w:val="24"/>
          <w:szCs w:val="24"/>
        </w:rPr>
        <w:t xml:space="preserve">5. </w:t>
      </w:r>
      <w:r w:rsidR="00583906" w:rsidRPr="00583906">
        <w:rPr>
          <w:rFonts w:ascii="Times New Roman" w:hAnsi="Times New Roman" w:cs="Times New Roman"/>
          <w:b/>
        </w:rPr>
        <w:t>References</w:t>
      </w:r>
    </w:p>
    <w:p w14:paraId="0620A35A" w14:textId="77777777" w:rsidR="00900D48" w:rsidRPr="00583906" w:rsidRDefault="00900D48" w:rsidP="00583906">
      <w:pPr>
        <w:spacing w:line="276" w:lineRule="auto"/>
        <w:ind w:left="720" w:hanging="578"/>
        <w:jc w:val="both"/>
        <w:rPr>
          <w:rFonts w:ascii="Times New Roman" w:hAnsi="Times New Roman" w:cs="Times New Roman"/>
          <w:sz w:val="24"/>
          <w:szCs w:val="24"/>
        </w:rPr>
      </w:pPr>
      <w:r w:rsidRPr="00583906">
        <w:rPr>
          <w:rFonts w:ascii="Times New Roman" w:hAnsi="Times New Roman" w:cs="Times New Roman"/>
          <w:sz w:val="24"/>
          <w:szCs w:val="24"/>
        </w:rPr>
        <w:t>[1] Central Statistics Agency, "Indonesian Telecommunications Statistics 2023". Jakarta: BPS, 2023.</w:t>
      </w:r>
    </w:p>
    <w:p w14:paraId="2D27660C" w14:textId="77777777" w:rsidR="00900D48" w:rsidRPr="00583906" w:rsidRDefault="00900D48" w:rsidP="00583906">
      <w:pPr>
        <w:spacing w:line="276" w:lineRule="auto"/>
        <w:ind w:left="720" w:hanging="578"/>
        <w:jc w:val="both"/>
        <w:rPr>
          <w:rFonts w:ascii="Times New Roman" w:hAnsi="Times New Roman" w:cs="Times New Roman"/>
          <w:sz w:val="24"/>
          <w:szCs w:val="24"/>
        </w:rPr>
      </w:pPr>
      <w:r w:rsidRPr="00583906">
        <w:rPr>
          <w:rFonts w:ascii="Times New Roman" w:hAnsi="Times New Roman" w:cs="Times New Roman"/>
          <w:sz w:val="24"/>
          <w:szCs w:val="24"/>
        </w:rPr>
        <w:t>[2] Financial and Development Supervisory Agency, "Guidelines for the use of the Village Financial System application (SISKEUDES) version 2". Jakarta: BPKP, 2019.</w:t>
      </w:r>
    </w:p>
    <w:p w14:paraId="5B82B698" w14:textId="77777777" w:rsidR="00900D48" w:rsidRPr="00583906" w:rsidRDefault="00900D48" w:rsidP="00583906">
      <w:pPr>
        <w:spacing w:line="276" w:lineRule="auto"/>
        <w:ind w:left="720" w:hanging="578"/>
        <w:jc w:val="both"/>
        <w:rPr>
          <w:rFonts w:ascii="Times New Roman" w:hAnsi="Times New Roman" w:cs="Times New Roman"/>
          <w:sz w:val="24"/>
          <w:szCs w:val="24"/>
        </w:rPr>
      </w:pPr>
      <w:r w:rsidRPr="00583906">
        <w:rPr>
          <w:rFonts w:ascii="Times New Roman" w:hAnsi="Times New Roman" w:cs="Times New Roman"/>
          <w:sz w:val="24"/>
          <w:szCs w:val="24"/>
        </w:rPr>
        <w:t>[3] Inspectorate General of the Ministry of Home Affairs, "Strengthening the accountability of village financial management: Good practices in governance and internal control". Jakarta: Ministry of Home Affairs, 2021.</w:t>
      </w:r>
    </w:p>
    <w:p w14:paraId="40A3D610" w14:textId="77777777" w:rsidR="00900D48" w:rsidRPr="00583906" w:rsidRDefault="00900D48" w:rsidP="00583906">
      <w:pPr>
        <w:spacing w:line="276" w:lineRule="auto"/>
        <w:ind w:left="720" w:hanging="578"/>
        <w:jc w:val="both"/>
        <w:rPr>
          <w:rFonts w:ascii="Times New Roman" w:hAnsi="Times New Roman" w:cs="Times New Roman"/>
          <w:sz w:val="24"/>
          <w:szCs w:val="24"/>
        </w:rPr>
      </w:pPr>
      <w:r w:rsidRPr="00583906">
        <w:rPr>
          <w:rFonts w:ascii="Times New Roman" w:hAnsi="Times New Roman" w:cs="Times New Roman"/>
          <w:sz w:val="24"/>
          <w:szCs w:val="24"/>
        </w:rPr>
        <w:t>[4] Ministry of Home Affairs of the Republic of Indonesia, "Regulation of the Minister of Home Affairs Number 20 of 2018 concerning Village Financial Management", 2018.</w:t>
      </w:r>
    </w:p>
    <w:p w14:paraId="6857EC6A" w14:textId="77777777" w:rsidR="00900D48" w:rsidRPr="00583906" w:rsidRDefault="00900D48" w:rsidP="00583906">
      <w:pPr>
        <w:spacing w:line="276" w:lineRule="auto"/>
        <w:ind w:left="720" w:hanging="578"/>
        <w:jc w:val="both"/>
        <w:rPr>
          <w:rFonts w:ascii="Times New Roman" w:hAnsi="Times New Roman" w:cs="Times New Roman"/>
          <w:sz w:val="24"/>
          <w:szCs w:val="24"/>
        </w:rPr>
      </w:pPr>
      <w:r w:rsidRPr="00583906">
        <w:rPr>
          <w:rFonts w:ascii="Times New Roman" w:hAnsi="Times New Roman" w:cs="Times New Roman"/>
          <w:sz w:val="24"/>
          <w:szCs w:val="24"/>
        </w:rPr>
        <w:t>[5] Ministry of Villages, Development of Disadvantaged Regions, and Transmigration, "General guidelines for Village Information Systems (SID) and strengthening village public information services". Jakarta: Ministry of Agriculture and Rural Development, 2020.</w:t>
      </w:r>
    </w:p>
    <w:p w14:paraId="10159F17" w14:textId="77777777" w:rsidR="00900D48" w:rsidRPr="00583906" w:rsidRDefault="00900D48" w:rsidP="00583906">
      <w:pPr>
        <w:spacing w:line="276" w:lineRule="auto"/>
        <w:ind w:left="720" w:hanging="578"/>
        <w:jc w:val="both"/>
        <w:rPr>
          <w:rFonts w:ascii="Times New Roman" w:hAnsi="Times New Roman" w:cs="Times New Roman"/>
          <w:sz w:val="24"/>
          <w:szCs w:val="24"/>
        </w:rPr>
      </w:pPr>
      <w:r w:rsidRPr="00583906">
        <w:rPr>
          <w:rFonts w:ascii="Times New Roman" w:hAnsi="Times New Roman" w:cs="Times New Roman"/>
          <w:sz w:val="24"/>
          <w:szCs w:val="24"/>
        </w:rPr>
        <w:t>[6] Central Information Committee, "Guidelines for public information disclosure for village governments". Jakarta: KIP, 2021.</w:t>
      </w:r>
    </w:p>
    <w:p w14:paraId="2884DD25" w14:textId="77777777" w:rsidR="00900D48" w:rsidRPr="00583906" w:rsidRDefault="00900D48" w:rsidP="00583906">
      <w:pPr>
        <w:spacing w:line="276" w:lineRule="auto"/>
        <w:ind w:left="720" w:hanging="578"/>
        <w:jc w:val="both"/>
        <w:rPr>
          <w:rFonts w:ascii="Times New Roman" w:hAnsi="Times New Roman" w:cs="Times New Roman"/>
          <w:sz w:val="24"/>
          <w:szCs w:val="24"/>
        </w:rPr>
      </w:pPr>
      <w:r w:rsidRPr="00583906">
        <w:rPr>
          <w:rFonts w:ascii="Times New Roman" w:hAnsi="Times New Roman" w:cs="Times New Roman"/>
          <w:sz w:val="24"/>
          <w:szCs w:val="24"/>
        </w:rPr>
        <w:t>[7] Government of the Republic of Indonesia, "Law No. 6 of 2014 concerning Villages", LNRI No. 7 of 2014, 2014.</w:t>
      </w:r>
    </w:p>
    <w:p w14:paraId="0C24993B" w14:textId="77777777" w:rsidR="00900D48" w:rsidRPr="00583906" w:rsidRDefault="00900D48" w:rsidP="00583906">
      <w:pPr>
        <w:spacing w:line="276" w:lineRule="auto"/>
        <w:ind w:left="720" w:hanging="578"/>
        <w:jc w:val="both"/>
        <w:rPr>
          <w:rFonts w:ascii="Times New Roman" w:hAnsi="Times New Roman" w:cs="Times New Roman"/>
          <w:sz w:val="24"/>
          <w:szCs w:val="24"/>
        </w:rPr>
      </w:pPr>
      <w:r w:rsidRPr="00583906">
        <w:rPr>
          <w:rFonts w:ascii="Times New Roman" w:hAnsi="Times New Roman" w:cs="Times New Roman"/>
          <w:sz w:val="24"/>
          <w:szCs w:val="24"/>
        </w:rPr>
        <w:t>[8] Government of the Republic of Indonesia, "Government Regulation No. 60 of 2014 concerning Village Funds sourced from the State Budget", LNRI of 2014 No. 168, 2014.</w:t>
      </w:r>
    </w:p>
    <w:p w14:paraId="7317162A" w14:textId="77777777" w:rsidR="00900D48" w:rsidRPr="00583906" w:rsidRDefault="00900D48" w:rsidP="00583906">
      <w:pPr>
        <w:spacing w:line="276" w:lineRule="auto"/>
        <w:ind w:left="720" w:hanging="578"/>
        <w:jc w:val="both"/>
        <w:rPr>
          <w:rFonts w:ascii="Times New Roman" w:hAnsi="Times New Roman" w:cs="Times New Roman"/>
          <w:sz w:val="24"/>
          <w:szCs w:val="24"/>
        </w:rPr>
      </w:pPr>
      <w:r w:rsidRPr="00583906">
        <w:rPr>
          <w:rFonts w:ascii="Times New Roman" w:hAnsi="Times New Roman" w:cs="Times New Roman"/>
          <w:sz w:val="24"/>
          <w:szCs w:val="24"/>
        </w:rPr>
        <w:t>[9] Government of the Republic of Indonesia, "Government Regulation Number 8 of 2018 concerning Stages, Procedures for Preparation, Control, and Evaluation of Regional Development Plans", LNRI of 2018 No. 72, 2018.</w:t>
      </w:r>
    </w:p>
    <w:p w14:paraId="57BA5021" w14:textId="77777777" w:rsidR="00900D48" w:rsidRPr="00583906" w:rsidRDefault="00900D48" w:rsidP="00583906">
      <w:pPr>
        <w:spacing w:line="276" w:lineRule="auto"/>
        <w:ind w:left="720" w:hanging="578"/>
        <w:jc w:val="both"/>
        <w:rPr>
          <w:rFonts w:ascii="Times New Roman" w:hAnsi="Times New Roman" w:cs="Times New Roman"/>
          <w:sz w:val="24"/>
          <w:szCs w:val="24"/>
        </w:rPr>
      </w:pPr>
      <w:r w:rsidRPr="00583906">
        <w:rPr>
          <w:rFonts w:ascii="Times New Roman" w:hAnsi="Times New Roman" w:cs="Times New Roman"/>
          <w:sz w:val="24"/>
          <w:szCs w:val="24"/>
        </w:rPr>
        <w:t>[10] National Secretariat of Open Government Indonesia, "Report on the implementation of data disclosure and digital services in local governments". Jakarta, 2020.</w:t>
      </w:r>
    </w:p>
    <w:p w14:paraId="23C9BB69" w14:textId="77777777" w:rsidR="00900D48" w:rsidRPr="00583906" w:rsidRDefault="00900D48" w:rsidP="00583906">
      <w:pPr>
        <w:spacing w:line="276" w:lineRule="auto"/>
        <w:ind w:left="720" w:hanging="578"/>
        <w:jc w:val="both"/>
        <w:rPr>
          <w:rFonts w:ascii="Times New Roman" w:hAnsi="Times New Roman" w:cs="Times New Roman"/>
          <w:sz w:val="24"/>
          <w:szCs w:val="24"/>
        </w:rPr>
      </w:pPr>
      <w:r w:rsidRPr="00583906">
        <w:rPr>
          <w:rFonts w:ascii="Times New Roman" w:hAnsi="Times New Roman" w:cs="Times New Roman"/>
          <w:sz w:val="24"/>
          <w:szCs w:val="24"/>
        </w:rPr>
        <w:t xml:space="preserve">[11] World Bank, "Indonesia's Village Law: Evaluation of implementation and governance outcomes". Washington, DC: World Bank, 2020. </w:t>
      </w:r>
    </w:p>
    <w:p w14:paraId="21A0DA08" w14:textId="74E5826E" w:rsidR="00900D48" w:rsidRPr="00583906" w:rsidRDefault="00900D48" w:rsidP="00583906">
      <w:pPr>
        <w:spacing w:line="276" w:lineRule="auto"/>
        <w:ind w:left="720" w:hanging="578"/>
        <w:jc w:val="both"/>
        <w:rPr>
          <w:rFonts w:ascii="Times New Roman" w:hAnsi="Times New Roman" w:cs="Times New Roman"/>
          <w:sz w:val="24"/>
          <w:szCs w:val="24"/>
        </w:rPr>
      </w:pPr>
      <w:r w:rsidRPr="00583906">
        <w:rPr>
          <w:rFonts w:ascii="Times New Roman" w:hAnsi="Times New Roman" w:cs="Times New Roman"/>
          <w:sz w:val="24"/>
          <w:szCs w:val="24"/>
        </w:rPr>
        <w:t>K. Kusrawan, L. Liswatin, and T. S. Haris, "The Influence of Transparency, Competence and IT Utilization on Village Government Accountability," JIIP – Scientific Journal of Education, vol. 5, no. 8, pp. 2767–2773, 2022, doi: 10. 54371/jiip. v5i8. 780. M. Mukhsin, "The Role of ICT in the Application of Village Information Systems in Information Publication," Teknokom, vol. 3, no. 1, pp. 7–15, 2020, doi: 10. 31943/teknokom. v3i1. 43. Fatiah zuliati, laurensius p. sayrani, made n. d Andaya, mariayani o. rene. "The Effectiveness of Village Financial System Applications (SISKEUDES) in Village Finance Management (Case Study in Raporendu Village, Casmatan Nangapanda, Ende Regency)", EKONOMIKA45, Vol. 12, No. 2. 2025.</w:t>
      </w:r>
    </w:p>
    <w:p w14:paraId="32D928CB" w14:textId="77777777" w:rsidR="00900D48" w:rsidRPr="00583906" w:rsidRDefault="00900D48" w:rsidP="00583906">
      <w:pPr>
        <w:spacing w:line="276" w:lineRule="auto"/>
        <w:ind w:left="720" w:hanging="578"/>
        <w:jc w:val="both"/>
        <w:rPr>
          <w:rFonts w:ascii="Times New Roman" w:hAnsi="Times New Roman" w:cs="Times New Roman"/>
          <w:sz w:val="24"/>
          <w:szCs w:val="24"/>
        </w:rPr>
      </w:pPr>
      <w:r w:rsidRPr="00583906">
        <w:rPr>
          <w:rFonts w:ascii="Times New Roman" w:hAnsi="Times New Roman" w:cs="Times New Roman"/>
          <w:sz w:val="24"/>
          <w:szCs w:val="24"/>
        </w:rPr>
        <w:t>[12] K. Kusrawan, L. Liswatin, and T. S. Haris, "The Influence of Transparency, Competence and IT Utilization on Village Government Accountability," JIIP – Scientific Journal of Education, vol. 5, no. 8, pp. 2767–2773, 2022, doi: 10. 54371/jiip. v5i8. 780.</w:t>
      </w:r>
    </w:p>
    <w:p w14:paraId="4FFEBCF3" w14:textId="77777777" w:rsidR="00900D48" w:rsidRPr="00583906" w:rsidRDefault="00900D48" w:rsidP="00583906">
      <w:pPr>
        <w:spacing w:line="276" w:lineRule="auto"/>
        <w:ind w:left="720" w:hanging="578"/>
        <w:jc w:val="both"/>
        <w:rPr>
          <w:rFonts w:ascii="Times New Roman" w:hAnsi="Times New Roman" w:cs="Times New Roman"/>
          <w:sz w:val="24"/>
          <w:szCs w:val="24"/>
        </w:rPr>
      </w:pPr>
      <w:r w:rsidRPr="00583906">
        <w:rPr>
          <w:rFonts w:ascii="Times New Roman" w:hAnsi="Times New Roman" w:cs="Times New Roman"/>
          <w:sz w:val="24"/>
          <w:szCs w:val="24"/>
        </w:rPr>
        <w:t xml:space="preserve">[13] M. Mukhsin, "The Role of ICT in the Application of Village Information Systems in </w:t>
      </w:r>
      <w:r w:rsidRPr="00583906">
        <w:rPr>
          <w:rFonts w:ascii="Times New Roman" w:hAnsi="Times New Roman" w:cs="Times New Roman"/>
          <w:sz w:val="24"/>
          <w:szCs w:val="24"/>
        </w:rPr>
        <w:lastRenderedPageBreak/>
        <w:t>Information Publication," Teknokom, vol. 3, no. 1, pp. 7–15, 2020, doi: 10. 31943/teknokom. v3i1. 43.</w:t>
      </w:r>
    </w:p>
    <w:p w14:paraId="7AA3A1DF" w14:textId="77777777" w:rsidR="00900D48" w:rsidRPr="00583906" w:rsidRDefault="00900D48" w:rsidP="00583906">
      <w:pPr>
        <w:spacing w:line="276" w:lineRule="auto"/>
        <w:ind w:left="720" w:hanging="578"/>
        <w:jc w:val="both"/>
        <w:rPr>
          <w:rFonts w:ascii="Times New Roman" w:hAnsi="Times New Roman" w:cs="Times New Roman"/>
        </w:rPr>
      </w:pPr>
      <w:r w:rsidRPr="00583906">
        <w:rPr>
          <w:rFonts w:ascii="Times New Roman" w:hAnsi="Times New Roman" w:cs="Times New Roman"/>
          <w:sz w:val="24"/>
          <w:szCs w:val="24"/>
        </w:rPr>
        <w:t>[14] Fatiah zuliati, laurensius p. sayrani, made n. d Andaya, mariayani o. rene. "The Effectiveness of Village Financial System Applications (SISKEUDES) in Village Finance Management (Case Study in Raporendu Village, Casmatan Nangapanda, Ende Regency)", EKONOMIKA45, Vol. 12, No. 2. 2025.</w:t>
      </w:r>
    </w:p>
    <w:sectPr w:rsidR="00900D48" w:rsidRPr="00583906" w:rsidSect="00350EA9">
      <w:pgSz w:w="11906" w:h="16838"/>
      <w:pgMar w:top="1440" w:right="1440" w:bottom="1440" w:left="1440" w:header="708" w:footer="708" w:gutter="0"/>
      <w:pgNumType w:start="110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678BA" w14:textId="77777777" w:rsidR="00763456" w:rsidRDefault="00763456" w:rsidP="00583906">
      <w:r>
        <w:separator/>
      </w:r>
    </w:p>
  </w:endnote>
  <w:endnote w:type="continuationSeparator" w:id="0">
    <w:p w14:paraId="4F700D53" w14:textId="77777777" w:rsidR="00763456" w:rsidRDefault="00763456" w:rsidP="00583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1158922"/>
      <w:docPartObj>
        <w:docPartGallery w:val="Page Numbers (Bottom of Page)"/>
        <w:docPartUnique/>
      </w:docPartObj>
    </w:sdtPr>
    <w:sdtEndPr>
      <w:rPr>
        <w:noProof/>
      </w:rPr>
    </w:sdtEndPr>
    <w:sdtContent>
      <w:p w14:paraId="594AE60C" w14:textId="02106417" w:rsidR="00350EA9" w:rsidRDefault="00350EA9" w:rsidP="00350EA9">
        <w:pPr>
          <w:pStyle w:val="Footer"/>
        </w:pPr>
        <w:r>
          <w:rPr>
            <w:lang w:val="en-US"/>
          </w:rPr>
          <w:t xml:space="preserve">Proceedings homepage: </w:t>
        </w:r>
        <w:hyperlink r:id="rId1" w:history="1">
          <w:r>
            <w:rPr>
              <w:rStyle w:val="Hyperlink"/>
            </w:rPr>
            <w:t>https://icbens.umpalopo.ac.id/</w:t>
          </w:r>
        </w:hyperlink>
        <w:r>
          <w:tab/>
        </w:r>
        <w:r>
          <w:fldChar w:fldCharType="begin"/>
        </w:r>
        <w:r>
          <w:instrText xml:space="preserve"> PAGE   \* MERGEFORMAT </w:instrText>
        </w:r>
        <w:r>
          <w:fldChar w:fldCharType="separate"/>
        </w:r>
        <w:r>
          <w:rPr>
            <w:noProof/>
          </w:rPr>
          <w:t>2</w:t>
        </w:r>
        <w:r>
          <w:rPr>
            <w:noProof/>
          </w:rPr>
          <w:fldChar w:fldCharType="end"/>
        </w:r>
      </w:p>
    </w:sdtContent>
  </w:sdt>
  <w:p w14:paraId="7B9C0296" w14:textId="77777777" w:rsidR="00350EA9" w:rsidRDefault="00350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EB815" w14:textId="77777777" w:rsidR="00763456" w:rsidRDefault="00763456" w:rsidP="00583906">
      <w:r>
        <w:separator/>
      </w:r>
    </w:p>
  </w:footnote>
  <w:footnote w:type="continuationSeparator" w:id="0">
    <w:p w14:paraId="26E58BF6" w14:textId="77777777" w:rsidR="00763456" w:rsidRDefault="00763456" w:rsidP="00583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D463A" w14:textId="0356FD39" w:rsidR="00583906" w:rsidRPr="00583906" w:rsidRDefault="00583906" w:rsidP="00583906">
    <w:pPr>
      <w:ind w:left="1701" w:right="45"/>
      <w:rPr>
        <w:bCs/>
        <w:color w:val="000000"/>
        <w:sz w:val="20"/>
        <w:lang w:eastAsia="zh-CN"/>
      </w:rPr>
    </w:pPr>
    <w:r w:rsidRPr="00583906">
      <w:rPr>
        <w:bCs/>
        <w:color w:val="000000"/>
        <w:sz w:val="20"/>
        <w:lang w:eastAsia="zh-CN"/>
      </w:rPr>
      <w:t>Proceedings Series on Proceedings of Multidisciplinary Sciences, Volume 2, No. 1</w:t>
    </w:r>
    <w:r w:rsidRPr="00583906">
      <w:rPr>
        <w:bCs/>
        <w:noProof/>
      </w:rPr>
      <w:drawing>
        <wp:anchor distT="0" distB="0" distL="114300" distR="114300" simplePos="0" relativeHeight="251659264" behindDoc="0" locked="0" layoutInCell="1" allowOverlap="1" wp14:anchorId="746A9DA1" wp14:editId="30713DA7">
          <wp:simplePos x="0" y="0"/>
          <wp:positionH relativeFrom="column">
            <wp:posOffset>-28575</wp:posOffset>
          </wp:positionH>
          <wp:positionV relativeFrom="paragraph">
            <wp:posOffset>-15240</wp:posOffset>
          </wp:positionV>
          <wp:extent cx="962025" cy="495300"/>
          <wp:effectExtent l="0" t="0" r="9525" b="0"/>
          <wp:wrapSquare wrapText="bothSides"/>
          <wp:docPr id="20729149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96202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2C02B9" w14:textId="77777777" w:rsidR="00583906" w:rsidRPr="00583906" w:rsidRDefault="00583906" w:rsidP="00583906">
    <w:pPr>
      <w:ind w:left="1701" w:right="-1"/>
      <w:rPr>
        <w:bCs/>
        <w:color w:val="000000"/>
        <w:sz w:val="20"/>
        <w:lang w:eastAsia="zh-CN"/>
      </w:rPr>
    </w:pPr>
    <w:r w:rsidRPr="00583906">
      <w:rPr>
        <w:bCs/>
        <w:color w:val="000000"/>
        <w:sz w:val="20"/>
        <w:lang w:eastAsia="zh-CN"/>
      </w:rPr>
      <w:t xml:space="preserve">International Conference of Business, Education, Health, and Scien-Tech (ICBENS) </w:t>
    </w:r>
  </w:p>
  <w:p w14:paraId="11716361" w14:textId="648B9388" w:rsidR="00583906" w:rsidRDefault="00583906" w:rsidP="00583906">
    <w:pPr>
      <w:ind w:left="1701"/>
      <w:rPr>
        <w:b/>
        <w:color w:val="000000"/>
        <w:sz w:val="20"/>
        <w:lang w:eastAsia="zh-CN"/>
      </w:rPr>
    </w:pPr>
    <w:r w:rsidRPr="00583906">
      <w:rPr>
        <w:bCs/>
        <w:color w:val="000000"/>
        <w:sz w:val="20"/>
        <w:lang w:eastAsia="zh-CN"/>
      </w:rPr>
      <w:t>ISSN: -</w:t>
    </w:r>
    <w:r>
      <w:rPr>
        <w:noProof/>
      </w:rPr>
      <mc:AlternateContent>
        <mc:Choice Requires="wps">
          <w:drawing>
            <wp:anchor distT="0" distB="0" distL="114299" distR="114299" simplePos="0" relativeHeight="251660288" behindDoc="0" locked="0" layoutInCell="1" allowOverlap="1" wp14:anchorId="392E11CA" wp14:editId="2DE9270B">
              <wp:simplePos x="0" y="0"/>
              <wp:positionH relativeFrom="column">
                <wp:posOffset>13969</wp:posOffset>
              </wp:positionH>
              <wp:positionV relativeFrom="paragraph">
                <wp:posOffset>170180</wp:posOffset>
              </wp:positionV>
              <wp:extent cx="0" cy="12700"/>
              <wp:effectExtent l="0" t="0" r="38100" b="25400"/>
              <wp:wrapNone/>
              <wp:docPr id="198569851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644418AF" id="_x0000_t32" coordsize="21600,21600" o:spt="32" o:oned="t" path="m,l21600,21600e" filled="f">
              <v:path arrowok="t" fillok="f" o:connecttype="none"/>
              <o:lock v:ext="edit" shapetype="t"/>
            </v:shapetype>
            <v:shape id="Straight Arrow Connector 1" o:spid="_x0000_s1026" type="#_x0000_t32" style="position:absolute;margin-left:1.1pt;margin-top:13.4pt;width:0;height:1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">
              <v:stroke joinstyle="miter"/>
              <o:lock v:ext="edit" shapetype="f"/>
            </v:shape>
          </w:pict>
        </mc:Fallback>
      </mc:AlternateContent>
    </w:r>
  </w:p>
  <w:p w14:paraId="341227E0" w14:textId="77777777" w:rsidR="00583906" w:rsidRPr="00127BD7" w:rsidRDefault="00583906" w:rsidP="00583906">
    <w:pPr>
      <w:ind w:left="1701"/>
      <w:rPr>
        <w:color w:val="000000"/>
        <w:sz w:val="20"/>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91EF4"/>
    <w:multiLevelType w:val="multilevel"/>
    <w:tmpl w:val="F3FA6CE6"/>
    <w:lvl w:ilvl="0">
      <w:start w:val="1"/>
      <w:numFmt w:val="decimal"/>
      <w:lvlText w:val="%1."/>
      <w:lvlJc w:val="left"/>
      <w:pPr>
        <w:ind w:left="352" w:hanging="353"/>
        <w:jc w:val="left"/>
      </w:pPr>
      <w:rPr>
        <w:rFonts w:ascii="Tahoma" w:eastAsia="Tahoma" w:hAnsi="Tahoma" w:cs="Tahoma" w:hint="default"/>
        <w:b/>
        <w:bCs/>
        <w:i w:val="0"/>
        <w:iCs w:val="0"/>
        <w:color w:val="1B1B1C"/>
        <w:spacing w:val="0"/>
        <w:w w:val="72"/>
        <w:sz w:val="36"/>
        <w:szCs w:val="36"/>
        <w:lang w:val="id" w:eastAsia="en-US" w:bidi="ar-SA"/>
      </w:rPr>
    </w:lvl>
    <w:lvl w:ilvl="1">
      <w:start w:val="1"/>
      <w:numFmt w:val="decimal"/>
      <w:lvlText w:val="%1.%2."/>
      <w:lvlJc w:val="left"/>
      <w:pPr>
        <w:ind w:left="470" w:hanging="471"/>
        <w:jc w:val="left"/>
      </w:pPr>
      <w:rPr>
        <w:rFonts w:ascii="Tahoma" w:eastAsia="Tahoma" w:hAnsi="Tahoma" w:cs="Tahoma" w:hint="default"/>
        <w:b/>
        <w:bCs/>
        <w:i w:val="0"/>
        <w:iCs w:val="0"/>
        <w:color w:val="1B1B1C"/>
        <w:spacing w:val="-12"/>
        <w:w w:val="72"/>
        <w:sz w:val="28"/>
        <w:szCs w:val="28"/>
        <w:lang w:val="id" w:eastAsia="en-US" w:bidi="ar-SA"/>
      </w:rPr>
    </w:lvl>
    <w:lvl w:ilvl="2">
      <w:start w:val="1"/>
      <w:numFmt w:val="decimal"/>
      <w:lvlText w:val="%1.%2.%3."/>
      <w:lvlJc w:val="left"/>
      <w:pPr>
        <w:ind w:left="694" w:hanging="694"/>
        <w:jc w:val="left"/>
      </w:pPr>
      <w:rPr>
        <w:rFonts w:ascii="Tahoma" w:eastAsia="Tahoma" w:hAnsi="Tahoma" w:cs="Tahoma" w:hint="default"/>
        <w:b/>
        <w:bCs/>
        <w:i w:val="0"/>
        <w:iCs w:val="0"/>
        <w:color w:val="1B1B1C"/>
        <w:spacing w:val="-12"/>
        <w:w w:val="72"/>
        <w:sz w:val="28"/>
        <w:szCs w:val="28"/>
        <w:lang w:val="id" w:eastAsia="en-US" w:bidi="ar-SA"/>
      </w:rPr>
    </w:lvl>
    <w:lvl w:ilvl="3">
      <w:start w:val="1"/>
      <w:numFmt w:val="decimal"/>
      <w:lvlText w:val="%4."/>
      <w:lvlJc w:val="left"/>
      <w:pPr>
        <w:ind w:left="480" w:hanging="360"/>
        <w:jc w:val="left"/>
      </w:pPr>
      <w:rPr>
        <w:rFonts w:ascii="Arial MT" w:eastAsia="Arial MT" w:hAnsi="Arial MT" w:cs="Arial MT" w:hint="default"/>
        <w:b w:val="0"/>
        <w:bCs w:val="0"/>
        <w:i w:val="0"/>
        <w:iCs w:val="0"/>
        <w:spacing w:val="-1"/>
        <w:w w:val="100"/>
        <w:sz w:val="22"/>
        <w:szCs w:val="22"/>
        <w:lang w:val="id" w:eastAsia="en-US" w:bidi="ar-SA"/>
      </w:rPr>
    </w:lvl>
    <w:lvl w:ilvl="4">
      <w:numFmt w:val="bullet"/>
      <w:lvlText w:val="•"/>
      <w:lvlJc w:val="left"/>
      <w:pPr>
        <w:ind w:left="700" w:hanging="360"/>
      </w:pPr>
      <w:rPr>
        <w:rFonts w:hint="default"/>
        <w:lang w:val="id" w:eastAsia="en-US" w:bidi="ar-SA"/>
      </w:rPr>
    </w:lvl>
    <w:lvl w:ilvl="5">
      <w:numFmt w:val="bullet"/>
      <w:lvlText w:val="•"/>
      <w:lvlJc w:val="left"/>
      <w:pPr>
        <w:ind w:left="2143" w:hanging="360"/>
      </w:pPr>
      <w:rPr>
        <w:rFonts w:hint="default"/>
        <w:lang w:val="id" w:eastAsia="en-US" w:bidi="ar-SA"/>
      </w:rPr>
    </w:lvl>
    <w:lvl w:ilvl="6">
      <w:numFmt w:val="bullet"/>
      <w:lvlText w:val="•"/>
      <w:lvlJc w:val="left"/>
      <w:pPr>
        <w:ind w:left="3586" w:hanging="360"/>
      </w:pPr>
      <w:rPr>
        <w:rFonts w:hint="default"/>
        <w:lang w:val="id" w:eastAsia="en-US" w:bidi="ar-SA"/>
      </w:rPr>
    </w:lvl>
    <w:lvl w:ilvl="7">
      <w:numFmt w:val="bullet"/>
      <w:lvlText w:val="•"/>
      <w:lvlJc w:val="left"/>
      <w:pPr>
        <w:ind w:left="5030" w:hanging="360"/>
      </w:pPr>
      <w:rPr>
        <w:rFonts w:hint="default"/>
        <w:lang w:val="id" w:eastAsia="en-US" w:bidi="ar-SA"/>
      </w:rPr>
    </w:lvl>
    <w:lvl w:ilvl="8">
      <w:numFmt w:val="bullet"/>
      <w:lvlText w:val="•"/>
      <w:lvlJc w:val="left"/>
      <w:pPr>
        <w:ind w:left="6473" w:hanging="360"/>
      </w:pPr>
      <w:rPr>
        <w:rFonts w:hint="default"/>
        <w:lang w:val="id" w:eastAsia="en-US" w:bidi="ar-SA"/>
      </w:rPr>
    </w:lvl>
  </w:abstractNum>
  <w:abstractNum w:abstractNumId="1" w15:restartNumberingAfterBreak="0">
    <w:nsid w:val="0CD31F2F"/>
    <w:multiLevelType w:val="hybridMultilevel"/>
    <w:tmpl w:val="30F6A92E"/>
    <w:lvl w:ilvl="0" w:tplc="D7E61584">
      <w:numFmt w:val="bullet"/>
      <w:lvlText w:val="●"/>
      <w:lvlJc w:val="left"/>
      <w:pPr>
        <w:ind w:left="465" w:hanging="360"/>
      </w:pPr>
      <w:rPr>
        <w:rFonts w:ascii="Arial MT" w:eastAsia="Arial MT" w:hAnsi="Arial MT" w:cs="Arial MT" w:hint="default"/>
        <w:b w:val="0"/>
        <w:bCs w:val="0"/>
        <w:i w:val="0"/>
        <w:iCs w:val="0"/>
        <w:spacing w:val="0"/>
        <w:w w:val="60"/>
        <w:sz w:val="22"/>
        <w:szCs w:val="22"/>
        <w:lang w:val="id" w:eastAsia="en-US" w:bidi="ar-SA"/>
      </w:rPr>
    </w:lvl>
    <w:lvl w:ilvl="1" w:tplc="D1CE7EF2">
      <w:start w:val="1"/>
      <w:numFmt w:val="decimal"/>
      <w:lvlText w:val="%2."/>
      <w:lvlJc w:val="left"/>
      <w:pPr>
        <w:ind w:left="600" w:hanging="360"/>
        <w:jc w:val="left"/>
      </w:pPr>
      <w:rPr>
        <w:rFonts w:ascii="Arial MT" w:eastAsia="Arial MT" w:hAnsi="Arial MT" w:cs="Arial MT" w:hint="default"/>
        <w:b w:val="0"/>
        <w:bCs w:val="0"/>
        <w:i w:val="0"/>
        <w:iCs w:val="0"/>
        <w:spacing w:val="-1"/>
        <w:w w:val="100"/>
        <w:sz w:val="22"/>
        <w:szCs w:val="22"/>
        <w:lang w:val="id" w:eastAsia="en-US" w:bidi="ar-SA"/>
      </w:rPr>
    </w:lvl>
    <w:lvl w:ilvl="2" w:tplc="7868C902">
      <w:numFmt w:val="bullet"/>
      <w:lvlText w:val="•"/>
      <w:lvlJc w:val="left"/>
      <w:pPr>
        <w:ind w:left="1573" w:hanging="360"/>
      </w:pPr>
      <w:rPr>
        <w:rFonts w:hint="default"/>
        <w:lang w:val="id" w:eastAsia="en-US" w:bidi="ar-SA"/>
      </w:rPr>
    </w:lvl>
    <w:lvl w:ilvl="3" w:tplc="C952E356">
      <w:numFmt w:val="bullet"/>
      <w:lvlText w:val="•"/>
      <w:lvlJc w:val="left"/>
      <w:pPr>
        <w:ind w:left="2546" w:hanging="360"/>
      </w:pPr>
      <w:rPr>
        <w:rFonts w:hint="default"/>
        <w:lang w:val="id" w:eastAsia="en-US" w:bidi="ar-SA"/>
      </w:rPr>
    </w:lvl>
    <w:lvl w:ilvl="4" w:tplc="DAB621DE">
      <w:numFmt w:val="bullet"/>
      <w:lvlText w:val="•"/>
      <w:lvlJc w:val="left"/>
      <w:pPr>
        <w:ind w:left="3520" w:hanging="360"/>
      </w:pPr>
      <w:rPr>
        <w:rFonts w:hint="default"/>
        <w:lang w:val="id" w:eastAsia="en-US" w:bidi="ar-SA"/>
      </w:rPr>
    </w:lvl>
    <w:lvl w:ilvl="5" w:tplc="9F08A482">
      <w:numFmt w:val="bullet"/>
      <w:lvlText w:val="•"/>
      <w:lvlJc w:val="left"/>
      <w:pPr>
        <w:ind w:left="4493" w:hanging="360"/>
      </w:pPr>
      <w:rPr>
        <w:rFonts w:hint="default"/>
        <w:lang w:val="id" w:eastAsia="en-US" w:bidi="ar-SA"/>
      </w:rPr>
    </w:lvl>
    <w:lvl w:ilvl="6" w:tplc="865AC27A">
      <w:numFmt w:val="bullet"/>
      <w:lvlText w:val="•"/>
      <w:lvlJc w:val="left"/>
      <w:pPr>
        <w:ind w:left="5466" w:hanging="360"/>
      </w:pPr>
      <w:rPr>
        <w:rFonts w:hint="default"/>
        <w:lang w:val="id" w:eastAsia="en-US" w:bidi="ar-SA"/>
      </w:rPr>
    </w:lvl>
    <w:lvl w:ilvl="7" w:tplc="41CC8918">
      <w:numFmt w:val="bullet"/>
      <w:lvlText w:val="•"/>
      <w:lvlJc w:val="left"/>
      <w:pPr>
        <w:ind w:left="6440" w:hanging="360"/>
      </w:pPr>
      <w:rPr>
        <w:rFonts w:hint="default"/>
        <w:lang w:val="id" w:eastAsia="en-US" w:bidi="ar-SA"/>
      </w:rPr>
    </w:lvl>
    <w:lvl w:ilvl="8" w:tplc="E11CABBA">
      <w:numFmt w:val="bullet"/>
      <w:lvlText w:val="•"/>
      <w:lvlJc w:val="left"/>
      <w:pPr>
        <w:ind w:left="7413" w:hanging="360"/>
      </w:pPr>
      <w:rPr>
        <w:rFonts w:hint="default"/>
        <w:lang w:val="id" w:eastAsia="en-US" w:bidi="ar-SA"/>
      </w:rPr>
    </w:lvl>
  </w:abstractNum>
  <w:abstractNum w:abstractNumId="2" w15:restartNumberingAfterBreak="0">
    <w:nsid w:val="109308DF"/>
    <w:multiLevelType w:val="hybridMultilevel"/>
    <w:tmpl w:val="06483BDE"/>
    <w:lvl w:ilvl="0" w:tplc="0D1C650E">
      <w:start w:val="1"/>
      <w:numFmt w:val="decimal"/>
      <w:lvlText w:val="%1."/>
      <w:lvlJc w:val="left"/>
      <w:pPr>
        <w:ind w:left="480" w:hanging="360"/>
        <w:jc w:val="left"/>
      </w:pPr>
      <w:rPr>
        <w:rFonts w:ascii="Arial MT" w:eastAsia="Arial MT" w:hAnsi="Arial MT" w:cs="Arial MT" w:hint="default"/>
        <w:b w:val="0"/>
        <w:bCs w:val="0"/>
        <w:i w:val="0"/>
        <w:iCs w:val="0"/>
        <w:spacing w:val="-1"/>
        <w:w w:val="100"/>
        <w:sz w:val="22"/>
        <w:szCs w:val="22"/>
        <w:lang w:val="id" w:eastAsia="en-US" w:bidi="ar-SA"/>
      </w:rPr>
    </w:lvl>
    <w:lvl w:ilvl="1" w:tplc="35BE2D52">
      <w:numFmt w:val="bullet"/>
      <w:lvlText w:val="•"/>
      <w:lvlJc w:val="left"/>
      <w:pPr>
        <w:ind w:left="1368" w:hanging="360"/>
      </w:pPr>
      <w:rPr>
        <w:rFonts w:hint="default"/>
        <w:lang w:val="id" w:eastAsia="en-US" w:bidi="ar-SA"/>
      </w:rPr>
    </w:lvl>
    <w:lvl w:ilvl="2" w:tplc="155E0C66">
      <w:numFmt w:val="bullet"/>
      <w:lvlText w:val="•"/>
      <w:lvlJc w:val="left"/>
      <w:pPr>
        <w:ind w:left="2256" w:hanging="360"/>
      </w:pPr>
      <w:rPr>
        <w:rFonts w:hint="default"/>
        <w:lang w:val="id" w:eastAsia="en-US" w:bidi="ar-SA"/>
      </w:rPr>
    </w:lvl>
    <w:lvl w:ilvl="3" w:tplc="268418B6">
      <w:numFmt w:val="bullet"/>
      <w:lvlText w:val="•"/>
      <w:lvlJc w:val="left"/>
      <w:pPr>
        <w:ind w:left="3144" w:hanging="360"/>
      </w:pPr>
      <w:rPr>
        <w:rFonts w:hint="default"/>
        <w:lang w:val="id" w:eastAsia="en-US" w:bidi="ar-SA"/>
      </w:rPr>
    </w:lvl>
    <w:lvl w:ilvl="4" w:tplc="68F641E8">
      <w:numFmt w:val="bullet"/>
      <w:lvlText w:val="•"/>
      <w:lvlJc w:val="left"/>
      <w:pPr>
        <w:ind w:left="4032" w:hanging="360"/>
      </w:pPr>
      <w:rPr>
        <w:rFonts w:hint="default"/>
        <w:lang w:val="id" w:eastAsia="en-US" w:bidi="ar-SA"/>
      </w:rPr>
    </w:lvl>
    <w:lvl w:ilvl="5" w:tplc="C67C26AC">
      <w:numFmt w:val="bullet"/>
      <w:lvlText w:val="•"/>
      <w:lvlJc w:val="left"/>
      <w:pPr>
        <w:ind w:left="4920" w:hanging="360"/>
      </w:pPr>
      <w:rPr>
        <w:rFonts w:hint="default"/>
        <w:lang w:val="id" w:eastAsia="en-US" w:bidi="ar-SA"/>
      </w:rPr>
    </w:lvl>
    <w:lvl w:ilvl="6" w:tplc="E738DB02">
      <w:numFmt w:val="bullet"/>
      <w:lvlText w:val="•"/>
      <w:lvlJc w:val="left"/>
      <w:pPr>
        <w:ind w:left="5808" w:hanging="360"/>
      </w:pPr>
      <w:rPr>
        <w:rFonts w:hint="default"/>
        <w:lang w:val="id" w:eastAsia="en-US" w:bidi="ar-SA"/>
      </w:rPr>
    </w:lvl>
    <w:lvl w:ilvl="7" w:tplc="580AD88E">
      <w:numFmt w:val="bullet"/>
      <w:lvlText w:val="•"/>
      <w:lvlJc w:val="left"/>
      <w:pPr>
        <w:ind w:left="6696" w:hanging="360"/>
      </w:pPr>
      <w:rPr>
        <w:rFonts w:hint="default"/>
        <w:lang w:val="id" w:eastAsia="en-US" w:bidi="ar-SA"/>
      </w:rPr>
    </w:lvl>
    <w:lvl w:ilvl="8" w:tplc="72BAAF34">
      <w:numFmt w:val="bullet"/>
      <w:lvlText w:val="•"/>
      <w:lvlJc w:val="left"/>
      <w:pPr>
        <w:ind w:left="7584" w:hanging="360"/>
      </w:pPr>
      <w:rPr>
        <w:rFonts w:hint="default"/>
        <w:lang w:val="id" w:eastAsia="en-US" w:bidi="ar-SA"/>
      </w:rPr>
    </w:lvl>
  </w:abstractNum>
  <w:abstractNum w:abstractNumId="3" w15:restartNumberingAfterBreak="0">
    <w:nsid w:val="289172C1"/>
    <w:multiLevelType w:val="hybridMultilevel"/>
    <w:tmpl w:val="5E94B2E8"/>
    <w:lvl w:ilvl="0" w:tplc="E4726DA2">
      <w:numFmt w:val="bullet"/>
      <w:lvlText w:val="●"/>
      <w:lvlJc w:val="left"/>
      <w:pPr>
        <w:ind w:left="465" w:hanging="360"/>
      </w:pPr>
      <w:rPr>
        <w:rFonts w:ascii="Arial MT" w:eastAsia="Arial MT" w:hAnsi="Arial MT" w:cs="Arial MT" w:hint="default"/>
        <w:b w:val="0"/>
        <w:bCs w:val="0"/>
        <w:i w:val="0"/>
        <w:iCs w:val="0"/>
        <w:spacing w:val="0"/>
        <w:w w:val="60"/>
        <w:sz w:val="22"/>
        <w:szCs w:val="22"/>
        <w:lang w:val="id" w:eastAsia="en-US" w:bidi="ar-SA"/>
      </w:rPr>
    </w:lvl>
    <w:lvl w:ilvl="1" w:tplc="54C6C3D4">
      <w:start w:val="1"/>
      <w:numFmt w:val="decimal"/>
      <w:lvlText w:val="%2."/>
      <w:lvlJc w:val="left"/>
      <w:pPr>
        <w:ind w:left="600" w:hanging="360"/>
        <w:jc w:val="left"/>
      </w:pPr>
      <w:rPr>
        <w:rFonts w:ascii="Arial MT" w:eastAsia="Arial MT" w:hAnsi="Arial MT" w:cs="Arial MT" w:hint="default"/>
        <w:b w:val="0"/>
        <w:bCs w:val="0"/>
        <w:i w:val="0"/>
        <w:iCs w:val="0"/>
        <w:spacing w:val="-1"/>
        <w:w w:val="100"/>
        <w:sz w:val="22"/>
        <w:szCs w:val="22"/>
        <w:lang w:val="id" w:eastAsia="en-US" w:bidi="ar-SA"/>
      </w:rPr>
    </w:lvl>
    <w:lvl w:ilvl="2" w:tplc="4710B806">
      <w:numFmt w:val="bullet"/>
      <w:lvlText w:val="•"/>
      <w:lvlJc w:val="left"/>
      <w:pPr>
        <w:ind w:left="1573" w:hanging="360"/>
      </w:pPr>
      <w:rPr>
        <w:rFonts w:hint="default"/>
        <w:lang w:val="id" w:eastAsia="en-US" w:bidi="ar-SA"/>
      </w:rPr>
    </w:lvl>
    <w:lvl w:ilvl="3" w:tplc="36969876">
      <w:numFmt w:val="bullet"/>
      <w:lvlText w:val="•"/>
      <w:lvlJc w:val="left"/>
      <w:pPr>
        <w:ind w:left="2546" w:hanging="360"/>
      </w:pPr>
      <w:rPr>
        <w:rFonts w:hint="default"/>
        <w:lang w:val="id" w:eastAsia="en-US" w:bidi="ar-SA"/>
      </w:rPr>
    </w:lvl>
    <w:lvl w:ilvl="4" w:tplc="510CBE84">
      <w:numFmt w:val="bullet"/>
      <w:lvlText w:val="•"/>
      <w:lvlJc w:val="left"/>
      <w:pPr>
        <w:ind w:left="3520" w:hanging="360"/>
      </w:pPr>
      <w:rPr>
        <w:rFonts w:hint="default"/>
        <w:lang w:val="id" w:eastAsia="en-US" w:bidi="ar-SA"/>
      </w:rPr>
    </w:lvl>
    <w:lvl w:ilvl="5" w:tplc="6B980770">
      <w:numFmt w:val="bullet"/>
      <w:lvlText w:val="•"/>
      <w:lvlJc w:val="left"/>
      <w:pPr>
        <w:ind w:left="4493" w:hanging="360"/>
      </w:pPr>
      <w:rPr>
        <w:rFonts w:hint="default"/>
        <w:lang w:val="id" w:eastAsia="en-US" w:bidi="ar-SA"/>
      </w:rPr>
    </w:lvl>
    <w:lvl w:ilvl="6" w:tplc="C56406DA">
      <w:numFmt w:val="bullet"/>
      <w:lvlText w:val="•"/>
      <w:lvlJc w:val="left"/>
      <w:pPr>
        <w:ind w:left="5466" w:hanging="360"/>
      </w:pPr>
      <w:rPr>
        <w:rFonts w:hint="default"/>
        <w:lang w:val="id" w:eastAsia="en-US" w:bidi="ar-SA"/>
      </w:rPr>
    </w:lvl>
    <w:lvl w:ilvl="7" w:tplc="5A501BB0">
      <w:numFmt w:val="bullet"/>
      <w:lvlText w:val="•"/>
      <w:lvlJc w:val="left"/>
      <w:pPr>
        <w:ind w:left="6440" w:hanging="360"/>
      </w:pPr>
      <w:rPr>
        <w:rFonts w:hint="default"/>
        <w:lang w:val="id" w:eastAsia="en-US" w:bidi="ar-SA"/>
      </w:rPr>
    </w:lvl>
    <w:lvl w:ilvl="8" w:tplc="9550885E">
      <w:numFmt w:val="bullet"/>
      <w:lvlText w:val="•"/>
      <w:lvlJc w:val="left"/>
      <w:pPr>
        <w:ind w:left="7413" w:hanging="360"/>
      </w:pPr>
      <w:rPr>
        <w:rFonts w:hint="default"/>
        <w:lang w:val="id" w:eastAsia="en-US" w:bidi="ar-SA"/>
      </w:rPr>
    </w:lvl>
  </w:abstractNum>
  <w:abstractNum w:abstractNumId="4" w15:restartNumberingAfterBreak="0">
    <w:nsid w:val="2F9F2AF5"/>
    <w:multiLevelType w:val="hybridMultilevel"/>
    <w:tmpl w:val="460CC63C"/>
    <w:lvl w:ilvl="0" w:tplc="94D654B2">
      <w:start w:val="1"/>
      <w:numFmt w:val="upperLetter"/>
      <w:lvlText w:val="%1."/>
      <w:lvlJc w:val="left"/>
      <w:pPr>
        <w:ind w:left="1080" w:hanging="360"/>
      </w:pPr>
      <w:rPr>
        <w:rFonts w:hint="default"/>
        <w:b/>
        <w:bCs w:val="0"/>
        <w:color w:val="1B1B1C"/>
        <w:w w:val="9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2FC25D59"/>
    <w:multiLevelType w:val="hybridMultilevel"/>
    <w:tmpl w:val="C22CA64C"/>
    <w:lvl w:ilvl="0" w:tplc="1DF00BDC">
      <w:start w:val="1"/>
      <w:numFmt w:val="decimal"/>
      <w:lvlText w:val="%1."/>
      <w:lvlJc w:val="left"/>
      <w:pPr>
        <w:ind w:left="1800" w:hanging="360"/>
        <w:jc w:val="left"/>
      </w:pPr>
      <w:rPr>
        <w:rFonts w:ascii="Arial MT" w:eastAsia="Arial MT" w:hAnsi="Arial MT" w:cs="Arial MT" w:hint="default"/>
        <w:b w:val="0"/>
        <w:bCs w:val="0"/>
        <w:i w:val="0"/>
        <w:iCs w:val="0"/>
        <w:spacing w:val="-1"/>
        <w:w w:val="100"/>
        <w:sz w:val="22"/>
        <w:szCs w:val="22"/>
        <w:lang w:val="id" w:eastAsia="en-US" w:bidi="ar-SA"/>
      </w:rPr>
    </w:lvl>
    <w:lvl w:ilvl="1" w:tplc="61241A70">
      <w:numFmt w:val="bullet"/>
      <w:lvlText w:val="•"/>
      <w:lvlJc w:val="left"/>
      <w:pPr>
        <w:ind w:left="2688" w:hanging="360"/>
      </w:pPr>
      <w:rPr>
        <w:rFonts w:hint="default"/>
        <w:lang w:val="id" w:eastAsia="en-US" w:bidi="ar-SA"/>
      </w:rPr>
    </w:lvl>
    <w:lvl w:ilvl="2" w:tplc="B47EC2B8">
      <w:numFmt w:val="bullet"/>
      <w:lvlText w:val="•"/>
      <w:lvlJc w:val="left"/>
      <w:pPr>
        <w:ind w:left="3576" w:hanging="360"/>
      </w:pPr>
      <w:rPr>
        <w:rFonts w:hint="default"/>
        <w:lang w:val="id" w:eastAsia="en-US" w:bidi="ar-SA"/>
      </w:rPr>
    </w:lvl>
    <w:lvl w:ilvl="3" w:tplc="9C9A4454">
      <w:numFmt w:val="bullet"/>
      <w:lvlText w:val="•"/>
      <w:lvlJc w:val="left"/>
      <w:pPr>
        <w:ind w:left="4464" w:hanging="360"/>
      </w:pPr>
      <w:rPr>
        <w:rFonts w:hint="default"/>
        <w:lang w:val="id" w:eastAsia="en-US" w:bidi="ar-SA"/>
      </w:rPr>
    </w:lvl>
    <w:lvl w:ilvl="4" w:tplc="B6AA3B18">
      <w:numFmt w:val="bullet"/>
      <w:lvlText w:val="•"/>
      <w:lvlJc w:val="left"/>
      <w:pPr>
        <w:ind w:left="5352" w:hanging="360"/>
      </w:pPr>
      <w:rPr>
        <w:rFonts w:hint="default"/>
        <w:lang w:val="id" w:eastAsia="en-US" w:bidi="ar-SA"/>
      </w:rPr>
    </w:lvl>
    <w:lvl w:ilvl="5" w:tplc="7EA4B8F6">
      <w:numFmt w:val="bullet"/>
      <w:lvlText w:val="•"/>
      <w:lvlJc w:val="left"/>
      <w:pPr>
        <w:ind w:left="6240" w:hanging="360"/>
      </w:pPr>
      <w:rPr>
        <w:rFonts w:hint="default"/>
        <w:lang w:val="id" w:eastAsia="en-US" w:bidi="ar-SA"/>
      </w:rPr>
    </w:lvl>
    <w:lvl w:ilvl="6" w:tplc="36583F14">
      <w:numFmt w:val="bullet"/>
      <w:lvlText w:val="•"/>
      <w:lvlJc w:val="left"/>
      <w:pPr>
        <w:ind w:left="7128" w:hanging="360"/>
      </w:pPr>
      <w:rPr>
        <w:rFonts w:hint="default"/>
        <w:lang w:val="id" w:eastAsia="en-US" w:bidi="ar-SA"/>
      </w:rPr>
    </w:lvl>
    <w:lvl w:ilvl="7" w:tplc="62E0C0EA">
      <w:numFmt w:val="bullet"/>
      <w:lvlText w:val="•"/>
      <w:lvlJc w:val="left"/>
      <w:pPr>
        <w:ind w:left="8016" w:hanging="360"/>
      </w:pPr>
      <w:rPr>
        <w:rFonts w:hint="default"/>
        <w:lang w:val="id" w:eastAsia="en-US" w:bidi="ar-SA"/>
      </w:rPr>
    </w:lvl>
    <w:lvl w:ilvl="8" w:tplc="55A28B08">
      <w:numFmt w:val="bullet"/>
      <w:lvlText w:val="•"/>
      <w:lvlJc w:val="left"/>
      <w:pPr>
        <w:ind w:left="8904" w:hanging="360"/>
      </w:pPr>
      <w:rPr>
        <w:rFonts w:hint="default"/>
        <w:lang w:val="id" w:eastAsia="en-US" w:bidi="ar-SA"/>
      </w:rPr>
    </w:lvl>
  </w:abstractNum>
  <w:abstractNum w:abstractNumId="6" w15:restartNumberingAfterBreak="0">
    <w:nsid w:val="383F795D"/>
    <w:multiLevelType w:val="hybridMultilevel"/>
    <w:tmpl w:val="7B5868A8"/>
    <w:lvl w:ilvl="0" w:tplc="140099BE">
      <w:start w:val="1"/>
      <w:numFmt w:val="upperLetter"/>
      <w:lvlText w:val="%1."/>
      <w:lvlJc w:val="left"/>
      <w:pPr>
        <w:ind w:left="1080" w:hanging="360"/>
      </w:pPr>
      <w:rPr>
        <w:rFonts w:hint="default"/>
      </w:r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39A82184"/>
    <w:multiLevelType w:val="hybridMultilevel"/>
    <w:tmpl w:val="085E4790"/>
    <w:lvl w:ilvl="0" w:tplc="CFB263BC">
      <w:start w:val="1"/>
      <w:numFmt w:val="decimal"/>
      <w:lvlText w:val="%1."/>
      <w:lvlJc w:val="left"/>
      <w:pPr>
        <w:ind w:left="1080" w:hanging="360"/>
        <w:jc w:val="left"/>
      </w:pPr>
      <w:rPr>
        <w:rFonts w:ascii="Arial MT" w:eastAsia="Arial MT" w:hAnsi="Arial MT" w:cs="Arial MT" w:hint="default"/>
        <w:b w:val="0"/>
        <w:bCs w:val="0"/>
        <w:i w:val="0"/>
        <w:iCs w:val="0"/>
        <w:spacing w:val="-1"/>
        <w:w w:val="100"/>
        <w:sz w:val="22"/>
        <w:szCs w:val="22"/>
        <w:lang w:val="id" w:eastAsia="en-US" w:bidi="ar-SA"/>
      </w:rPr>
    </w:lvl>
    <w:lvl w:ilvl="1" w:tplc="7AAEC5F4">
      <w:numFmt w:val="bullet"/>
      <w:lvlText w:val="•"/>
      <w:lvlJc w:val="left"/>
      <w:pPr>
        <w:ind w:left="1968" w:hanging="360"/>
      </w:pPr>
      <w:rPr>
        <w:rFonts w:hint="default"/>
        <w:lang w:val="id" w:eastAsia="en-US" w:bidi="ar-SA"/>
      </w:rPr>
    </w:lvl>
    <w:lvl w:ilvl="2" w:tplc="B100CF9E">
      <w:numFmt w:val="bullet"/>
      <w:lvlText w:val="•"/>
      <w:lvlJc w:val="left"/>
      <w:pPr>
        <w:ind w:left="2856" w:hanging="360"/>
      </w:pPr>
      <w:rPr>
        <w:rFonts w:hint="default"/>
        <w:lang w:val="id" w:eastAsia="en-US" w:bidi="ar-SA"/>
      </w:rPr>
    </w:lvl>
    <w:lvl w:ilvl="3" w:tplc="818448EE">
      <w:numFmt w:val="bullet"/>
      <w:lvlText w:val="•"/>
      <w:lvlJc w:val="left"/>
      <w:pPr>
        <w:ind w:left="3744" w:hanging="360"/>
      </w:pPr>
      <w:rPr>
        <w:rFonts w:hint="default"/>
        <w:lang w:val="id" w:eastAsia="en-US" w:bidi="ar-SA"/>
      </w:rPr>
    </w:lvl>
    <w:lvl w:ilvl="4" w:tplc="652EF2A4">
      <w:numFmt w:val="bullet"/>
      <w:lvlText w:val="•"/>
      <w:lvlJc w:val="left"/>
      <w:pPr>
        <w:ind w:left="4632" w:hanging="360"/>
      </w:pPr>
      <w:rPr>
        <w:rFonts w:hint="default"/>
        <w:lang w:val="id" w:eastAsia="en-US" w:bidi="ar-SA"/>
      </w:rPr>
    </w:lvl>
    <w:lvl w:ilvl="5" w:tplc="2BBAF526">
      <w:numFmt w:val="bullet"/>
      <w:lvlText w:val="•"/>
      <w:lvlJc w:val="left"/>
      <w:pPr>
        <w:ind w:left="5520" w:hanging="360"/>
      </w:pPr>
      <w:rPr>
        <w:rFonts w:hint="default"/>
        <w:lang w:val="id" w:eastAsia="en-US" w:bidi="ar-SA"/>
      </w:rPr>
    </w:lvl>
    <w:lvl w:ilvl="6" w:tplc="70969416">
      <w:numFmt w:val="bullet"/>
      <w:lvlText w:val="•"/>
      <w:lvlJc w:val="left"/>
      <w:pPr>
        <w:ind w:left="6408" w:hanging="360"/>
      </w:pPr>
      <w:rPr>
        <w:rFonts w:hint="default"/>
        <w:lang w:val="id" w:eastAsia="en-US" w:bidi="ar-SA"/>
      </w:rPr>
    </w:lvl>
    <w:lvl w:ilvl="7" w:tplc="B6C429AE">
      <w:numFmt w:val="bullet"/>
      <w:lvlText w:val="•"/>
      <w:lvlJc w:val="left"/>
      <w:pPr>
        <w:ind w:left="7296" w:hanging="360"/>
      </w:pPr>
      <w:rPr>
        <w:rFonts w:hint="default"/>
        <w:lang w:val="id" w:eastAsia="en-US" w:bidi="ar-SA"/>
      </w:rPr>
    </w:lvl>
    <w:lvl w:ilvl="8" w:tplc="696A9DAC">
      <w:numFmt w:val="bullet"/>
      <w:lvlText w:val="•"/>
      <w:lvlJc w:val="left"/>
      <w:pPr>
        <w:ind w:left="8184" w:hanging="360"/>
      </w:pPr>
      <w:rPr>
        <w:rFonts w:hint="default"/>
        <w:lang w:val="id" w:eastAsia="en-US" w:bidi="ar-SA"/>
      </w:rPr>
    </w:lvl>
  </w:abstractNum>
  <w:abstractNum w:abstractNumId="8" w15:restartNumberingAfterBreak="0">
    <w:nsid w:val="45D36B18"/>
    <w:multiLevelType w:val="hybridMultilevel"/>
    <w:tmpl w:val="24F66114"/>
    <w:lvl w:ilvl="0" w:tplc="7024B722">
      <w:start w:val="1"/>
      <w:numFmt w:val="decimal"/>
      <w:lvlText w:val="%1."/>
      <w:lvlJc w:val="left"/>
      <w:pPr>
        <w:ind w:left="720" w:hanging="360"/>
      </w:pPr>
      <w:rPr>
        <w:rFonts w:hint="default"/>
        <w:color w:val="1B1B1C"/>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924949692">
    <w:abstractNumId w:val="1"/>
  </w:num>
  <w:num w:numId="2" w16cid:durableId="8063696">
    <w:abstractNumId w:val="7"/>
  </w:num>
  <w:num w:numId="3" w16cid:durableId="1403023346">
    <w:abstractNumId w:val="5"/>
  </w:num>
  <w:num w:numId="4" w16cid:durableId="352073940">
    <w:abstractNumId w:val="2"/>
  </w:num>
  <w:num w:numId="5" w16cid:durableId="1012031360">
    <w:abstractNumId w:val="0"/>
  </w:num>
  <w:num w:numId="6" w16cid:durableId="1596785983">
    <w:abstractNumId w:val="8"/>
  </w:num>
  <w:num w:numId="7" w16cid:durableId="161631980">
    <w:abstractNumId w:val="4"/>
  </w:num>
  <w:num w:numId="8" w16cid:durableId="1883007652">
    <w:abstractNumId w:val="6"/>
  </w:num>
  <w:num w:numId="9" w16cid:durableId="18237382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B1C"/>
    <w:rsid w:val="0005729C"/>
    <w:rsid w:val="00081B7A"/>
    <w:rsid w:val="000E0E60"/>
    <w:rsid w:val="00266853"/>
    <w:rsid w:val="002E7A29"/>
    <w:rsid w:val="003335AE"/>
    <w:rsid w:val="003369CA"/>
    <w:rsid w:val="00350EA9"/>
    <w:rsid w:val="004A1C56"/>
    <w:rsid w:val="00510B2A"/>
    <w:rsid w:val="00583906"/>
    <w:rsid w:val="005E0B45"/>
    <w:rsid w:val="006B55D3"/>
    <w:rsid w:val="007107FF"/>
    <w:rsid w:val="00763456"/>
    <w:rsid w:val="00887A91"/>
    <w:rsid w:val="00900D48"/>
    <w:rsid w:val="00907B1C"/>
    <w:rsid w:val="009B5C62"/>
    <w:rsid w:val="009D6FF4"/>
    <w:rsid w:val="00A41EB6"/>
    <w:rsid w:val="00B754D8"/>
    <w:rsid w:val="00EE641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789FB"/>
  <w15:chartTrackingRefBased/>
  <w15:docId w15:val="{B73C768F-3A26-4940-901F-71DEEAADB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B1C"/>
    <w:pPr>
      <w:widowControl w:val="0"/>
      <w:autoSpaceDE w:val="0"/>
      <w:autoSpaceDN w:val="0"/>
      <w:spacing w:after="0" w:line="240" w:lineRule="auto"/>
    </w:pPr>
    <w:rPr>
      <w:rFonts w:ascii="Tahoma" w:eastAsia="Tahoma" w:hAnsi="Tahoma" w:cs="Tahoma"/>
      <w:lang w:val="id"/>
    </w:rPr>
  </w:style>
  <w:style w:type="paragraph" w:styleId="Heading1">
    <w:name w:val="heading 1"/>
    <w:basedOn w:val="Normal"/>
    <w:link w:val="Heading1Char"/>
    <w:uiPriority w:val="9"/>
    <w:qFormat/>
    <w:rsid w:val="00907B1C"/>
    <w:pPr>
      <w:ind w:hanging="410"/>
      <w:outlineLvl w:val="0"/>
    </w:pPr>
    <w:rPr>
      <w:b/>
      <w:bCs/>
      <w:sz w:val="36"/>
      <w:szCs w:val="36"/>
    </w:rPr>
  </w:style>
  <w:style w:type="paragraph" w:styleId="Heading2">
    <w:name w:val="heading 2"/>
    <w:basedOn w:val="Normal"/>
    <w:link w:val="Heading2Char"/>
    <w:uiPriority w:val="9"/>
    <w:unhideWhenUsed/>
    <w:qFormat/>
    <w:rsid w:val="00907B1C"/>
    <w:pPr>
      <w:ind w:hanging="726"/>
      <w:outlineLvl w:val="1"/>
    </w:pPr>
    <w:rPr>
      <w:b/>
      <w:bCs/>
      <w:sz w:val="28"/>
      <w:szCs w:val="28"/>
    </w:rPr>
  </w:style>
  <w:style w:type="paragraph" w:styleId="Heading3">
    <w:name w:val="heading 3"/>
    <w:basedOn w:val="Normal"/>
    <w:link w:val="Heading3Char"/>
    <w:uiPriority w:val="9"/>
    <w:unhideWhenUsed/>
    <w:qFormat/>
    <w:rsid w:val="00907B1C"/>
    <w:pPr>
      <w:spacing w:before="2"/>
      <w:ind w:left="600" w:hanging="36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B1C"/>
    <w:rPr>
      <w:rFonts w:ascii="Tahoma" w:eastAsia="Tahoma" w:hAnsi="Tahoma" w:cs="Tahoma"/>
      <w:b/>
      <w:bCs/>
      <w:sz w:val="36"/>
      <w:szCs w:val="36"/>
      <w:lang w:val="id"/>
    </w:rPr>
  </w:style>
  <w:style w:type="character" w:customStyle="1" w:styleId="Heading2Char">
    <w:name w:val="Heading 2 Char"/>
    <w:basedOn w:val="DefaultParagraphFont"/>
    <w:link w:val="Heading2"/>
    <w:uiPriority w:val="9"/>
    <w:rsid w:val="00907B1C"/>
    <w:rPr>
      <w:rFonts w:ascii="Tahoma" w:eastAsia="Tahoma" w:hAnsi="Tahoma" w:cs="Tahoma"/>
      <w:b/>
      <w:bCs/>
      <w:sz w:val="28"/>
      <w:szCs w:val="28"/>
      <w:lang w:val="id"/>
    </w:rPr>
  </w:style>
  <w:style w:type="character" w:customStyle="1" w:styleId="Heading3Char">
    <w:name w:val="Heading 3 Char"/>
    <w:basedOn w:val="DefaultParagraphFont"/>
    <w:link w:val="Heading3"/>
    <w:uiPriority w:val="9"/>
    <w:rsid w:val="00907B1C"/>
    <w:rPr>
      <w:rFonts w:ascii="Tahoma" w:eastAsia="Tahoma" w:hAnsi="Tahoma" w:cs="Tahoma"/>
      <w:sz w:val="24"/>
      <w:szCs w:val="24"/>
      <w:lang w:val="id"/>
    </w:rPr>
  </w:style>
  <w:style w:type="paragraph" w:styleId="BodyText">
    <w:name w:val="Body Text"/>
    <w:basedOn w:val="Normal"/>
    <w:link w:val="BodyTextChar"/>
    <w:uiPriority w:val="1"/>
    <w:qFormat/>
    <w:rsid w:val="00907B1C"/>
  </w:style>
  <w:style w:type="character" w:customStyle="1" w:styleId="BodyTextChar">
    <w:name w:val="Body Text Char"/>
    <w:basedOn w:val="DefaultParagraphFont"/>
    <w:link w:val="BodyText"/>
    <w:uiPriority w:val="1"/>
    <w:rsid w:val="00907B1C"/>
    <w:rPr>
      <w:rFonts w:ascii="Tahoma" w:eastAsia="Tahoma" w:hAnsi="Tahoma" w:cs="Tahoma"/>
      <w:lang w:val="id"/>
    </w:rPr>
  </w:style>
  <w:style w:type="paragraph" w:styleId="Title">
    <w:name w:val="Title"/>
    <w:basedOn w:val="Normal"/>
    <w:link w:val="TitleChar"/>
    <w:uiPriority w:val="10"/>
    <w:qFormat/>
    <w:rsid w:val="00907B1C"/>
    <w:pPr>
      <w:spacing w:before="140"/>
      <w:ind w:right="514"/>
    </w:pPr>
    <w:rPr>
      <w:b/>
      <w:bCs/>
      <w:sz w:val="48"/>
      <w:szCs w:val="48"/>
    </w:rPr>
  </w:style>
  <w:style w:type="character" w:customStyle="1" w:styleId="TitleChar">
    <w:name w:val="Title Char"/>
    <w:basedOn w:val="DefaultParagraphFont"/>
    <w:link w:val="Title"/>
    <w:uiPriority w:val="10"/>
    <w:rsid w:val="00907B1C"/>
    <w:rPr>
      <w:rFonts w:ascii="Tahoma" w:eastAsia="Tahoma" w:hAnsi="Tahoma" w:cs="Tahoma"/>
      <w:b/>
      <w:bCs/>
      <w:sz w:val="48"/>
      <w:szCs w:val="48"/>
      <w:lang w:val="id"/>
    </w:rPr>
  </w:style>
  <w:style w:type="paragraph" w:styleId="ListParagraph">
    <w:name w:val="List Paragraph"/>
    <w:basedOn w:val="Normal"/>
    <w:uiPriority w:val="1"/>
    <w:qFormat/>
    <w:rsid w:val="00907B1C"/>
    <w:pPr>
      <w:ind w:left="600" w:hanging="360"/>
    </w:pPr>
  </w:style>
  <w:style w:type="paragraph" w:customStyle="1" w:styleId="TableParagraph">
    <w:name w:val="Table Paragraph"/>
    <w:basedOn w:val="Normal"/>
    <w:uiPriority w:val="1"/>
    <w:qFormat/>
    <w:rsid w:val="00907B1C"/>
    <w:pPr>
      <w:spacing w:before="106"/>
      <w:ind w:left="175"/>
    </w:pPr>
  </w:style>
  <w:style w:type="paragraph" w:styleId="Header">
    <w:name w:val="header"/>
    <w:basedOn w:val="Normal"/>
    <w:link w:val="HeaderChar"/>
    <w:uiPriority w:val="99"/>
    <w:unhideWhenUsed/>
    <w:rsid w:val="00907B1C"/>
    <w:pPr>
      <w:tabs>
        <w:tab w:val="center" w:pos="4513"/>
        <w:tab w:val="right" w:pos="9026"/>
      </w:tabs>
    </w:pPr>
  </w:style>
  <w:style w:type="character" w:customStyle="1" w:styleId="HeaderChar">
    <w:name w:val="Header Char"/>
    <w:basedOn w:val="DefaultParagraphFont"/>
    <w:link w:val="Header"/>
    <w:uiPriority w:val="99"/>
    <w:rsid w:val="00907B1C"/>
    <w:rPr>
      <w:rFonts w:ascii="Tahoma" w:eastAsia="Tahoma" w:hAnsi="Tahoma" w:cs="Tahoma"/>
      <w:lang w:val="id"/>
    </w:rPr>
  </w:style>
  <w:style w:type="paragraph" w:styleId="Footer">
    <w:name w:val="footer"/>
    <w:basedOn w:val="Normal"/>
    <w:link w:val="FooterChar"/>
    <w:uiPriority w:val="99"/>
    <w:unhideWhenUsed/>
    <w:rsid w:val="00907B1C"/>
    <w:pPr>
      <w:tabs>
        <w:tab w:val="center" w:pos="4513"/>
        <w:tab w:val="right" w:pos="9026"/>
      </w:tabs>
    </w:pPr>
  </w:style>
  <w:style w:type="character" w:customStyle="1" w:styleId="FooterChar">
    <w:name w:val="Footer Char"/>
    <w:basedOn w:val="DefaultParagraphFont"/>
    <w:link w:val="Footer"/>
    <w:uiPriority w:val="99"/>
    <w:rsid w:val="00907B1C"/>
    <w:rPr>
      <w:rFonts w:ascii="Tahoma" w:eastAsia="Tahoma" w:hAnsi="Tahoma" w:cs="Tahoma"/>
      <w:lang w:val="id"/>
    </w:rPr>
  </w:style>
  <w:style w:type="paragraph" w:styleId="NormalWeb">
    <w:name w:val="Normal (Web)"/>
    <w:basedOn w:val="Normal"/>
    <w:uiPriority w:val="99"/>
    <w:semiHidden/>
    <w:unhideWhenUsed/>
    <w:rsid w:val="006B55D3"/>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table" w:styleId="PlainTable2">
    <w:name w:val="Plain Table 2"/>
    <w:basedOn w:val="TableNormal"/>
    <w:uiPriority w:val="42"/>
    <w:rsid w:val="00A41EB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A41E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887A9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9D6FF4"/>
    <w:rPr>
      <w:i/>
      <w:iCs/>
    </w:rPr>
  </w:style>
  <w:style w:type="character" w:styleId="PlaceholderText">
    <w:name w:val="Placeholder Text"/>
    <w:basedOn w:val="DefaultParagraphFont"/>
    <w:uiPriority w:val="99"/>
    <w:semiHidden/>
    <w:rsid w:val="00900D48"/>
    <w:rPr>
      <w:color w:val="808080"/>
    </w:rPr>
  </w:style>
  <w:style w:type="character" w:styleId="Hyperlink">
    <w:name w:val="Hyperlink"/>
    <w:rsid w:val="00350E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2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icbens.umpalopo.a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5DE4B-3A19-4B92-8B14-1FAF0C831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10</Pages>
  <Words>3394</Words>
  <Characters>19347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faiz fakhruddin</dc:creator>
  <cp:keywords/>
  <dc:description/>
  <cp:lastModifiedBy>MISS PURY</cp:lastModifiedBy>
  <cp:revision>4</cp:revision>
  <dcterms:created xsi:type="dcterms:W3CDTF">2025-09-25T10:27:00Z</dcterms:created>
  <dcterms:modified xsi:type="dcterms:W3CDTF">2026-01-24T09:43:00Z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 (in-text citations)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091dd706-72c4-32b8-a2e4-375193a1f601</vt:lpwstr>
  </property>
</Properties>
</file>